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9E3" w:rsidRDefault="009F59E3" w:rsidP="00F2267C">
      <w:pPr>
        <w:pStyle w:val="a8"/>
        <w:rPr>
          <w:rFonts w:ascii="宋体" w:eastAsia="宋体" w:hAnsi="宋体"/>
          <w:sz w:val="28"/>
          <w:szCs w:val="28"/>
        </w:rPr>
      </w:pPr>
    </w:p>
    <w:p w:rsidR="00A73DCE" w:rsidRPr="00784A95" w:rsidRDefault="00844816" w:rsidP="00F2267C">
      <w:pPr>
        <w:pStyle w:val="a8"/>
        <w:rPr>
          <w:rFonts w:ascii="宋体" w:eastAsia="宋体" w:hAnsi="宋体"/>
          <w:sz w:val="28"/>
          <w:szCs w:val="28"/>
        </w:rPr>
      </w:pPr>
      <w:r w:rsidRPr="00784A95">
        <w:rPr>
          <w:rFonts w:ascii="宋体" w:eastAsia="宋体" w:hAnsi="宋体" w:hint="eastAsia"/>
          <w:sz w:val="28"/>
          <w:szCs w:val="28"/>
        </w:rPr>
        <w:t>重庆市南开中学校</w:t>
      </w:r>
    </w:p>
    <w:p w:rsidR="00A73DCE" w:rsidRPr="00784A95" w:rsidRDefault="00844816" w:rsidP="00F2267C">
      <w:pPr>
        <w:pStyle w:val="a8"/>
        <w:rPr>
          <w:rFonts w:ascii="宋体" w:eastAsia="宋体" w:hAnsi="宋体"/>
          <w:sz w:val="28"/>
          <w:szCs w:val="28"/>
        </w:rPr>
      </w:pPr>
      <w:r w:rsidRPr="00784A95">
        <w:rPr>
          <w:rFonts w:ascii="宋体" w:eastAsia="宋体" w:hAnsi="宋体" w:hint="eastAsia"/>
          <w:sz w:val="28"/>
          <w:szCs w:val="28"/>
        </w:rPr>
        <w:t>202</w:t>
      </w:r>
      <w:r w:rsidR="00795CDD">
        <w:rPr>
          <w:rFonts w:ascii="宋体" w:eastAsia="宋体" w:hAnsi="宋体"/>
          <w:sz w:val="28"/>
          <w:szCs w:val="28"/>
        </w:rPr>
        <w:t>1</w:t>
      </w:r>
      <w:r w:rsidRPr="00784A95">
        <w:rPr>
          <w:rFonts w:ascii="宋体" w:eastAsia="宋体" w:hAnsi="宋体" w:hint="eastAsia"/>
          <w:sz w:val="28"/>
          <w:szCs w:val="28"/>
        </w:rPr>
        <w:t>年</w:t>
      </w:r>
      <w:r w:rsidR="00C20412" w:rsidRPr="00784A95">
        <w:rPr>
          <w:rFonts w:ascii="宋体" w:eastAsia="宋体" w:hAnsi="宋体" w:hint="eastAsia"/>
          <w:sz w:val="28"/>
          <w:szCs w:val="28"/>
        </w:rPr>
        <w:t>生活服务部</w:t>
      </w:r>
      <w:r w:rsidRPr="00784A95">
        <w:rPr>
          <w:rFonts w:ascii="宋体" w:eastAsia="宋体" w:hAnsi="宋体" w:hint="eastAsia"/>
          <w:sz w:val="28"/>
          <w:szCs w:val="28"/>
        </w:rPr>
        <w:t>供货商招标</w:t>
      </w:r>
      <w:r w:rsidR="00D1651F" w:rsidRPr="00784A95">
        <w:rPr>
          <w:rFonts w:ascii="宋体" w:eastAsia="宋体" w:hAnsi="宋体" w:hint="eastAsia"/>
          <w:sz w:val="28"/>
          <w:szCs w:val="28"/>
        </w:rPr>
        <w:t>要求</w:t>
      </w:r>
    </w:p>
    <w:p w:rsidR="00A73DCE" w:rsidRPr="00E00D3F" w:rsidRDefault="00A73DCE" w:rsidP="002B3E95">
      <w:pPr>
        <w:snapToGrid/>
        <w:spacing w:after="0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</w:p>
    <w:p w:rsidR="00A73DCE" w:rsidRPr="00E00D3F" w:rsidRDefault="00844816" w:rsidP="00057CB8">
      <w:pPr>
        <w:snapToGrid/>
        <w:spacing w:after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E00D3F">
        <w:rPr>
          <w:rFonts w:asciiTheme="majorEastAsia" w:eastAsiaTheme="majorEastAsia" w:hAnsiTheme="majorEastAsia" w:hint="eastAsia"/>
          <w:sz w:val="28"/>
          <w:szCs w:val="28"/>
        </w:rPr>
        <w:t>重庆市南开中学校为</w:t>
      </w:r>
      <w:r w:rsidR="005142EF" w:rsidRPr="00E00D3F">
        <w:rPr>
          <w:rFonts w:asciiTheme="majorEastAsia" w:eastAsiaTheme="majorEastAsia" w:hAnsiTheme="majorEastAsia" w:hint="eastAsia"/>
          <w:sz w:val="28"/>
          <w:szCs w:val="28"/>
        </w:rPr>
        <w:t>确保食品卫生安全，</w:t>
      </w:r>
      <w:r w:rsidRPr="00E00D3F">
        <w:rPr>
          <w:rFonts w:asciiTheme="majorEastAsia" w:eastAsiaTheme="majorEastAsia" w:hAnsiTheme="majorEastAsia" w:hint="eastAsia"/>
          <w:sz w:val="28"/>
          <w:szCs w:val="28"/>
        </w:rPr>
        <w:t>进一步</w:t>
      </w:r>
      <w:r w:rsidR="005142EF" w:rsidRPr="00E00D3F">
        <w:rPr>
          <w:rFonts w:asciiTheme="majorEastAsia" w:eastAsiaTheme="majorEastAsia" w:hAnsiTheme="majorEastAsia" w:hint="eastAsia"/>
          <w:sz w:val="28"/>
          <w:szCs w:val="28"/>
        </w:rPr>
        <w:t>规范</w:t>
      </w:r>
      <w:r w:rsidRPr="00E00D3F">
        <w:rPr>
          <w:rFonts w:asciiTheme="majorEastAsia" w:eastAsiaTheme="majorEastAsia" w:hAnsiTheme="majorEastAsia" w:hint="eastAsia"/>
          <w:sz w:val="28"/>
          <w:szCs w:val="28"/>
        </w:rPr>
        <w:t>学校</w:t>
      </w:r>
      <w:r w:rsidR="005142EF" w:rsidRPr="00E00D3F">
        <w:rPr>
          <w:rFonts w:asciiTheme="majorEastAsia" w:eastAsiaTheme="majorEastAsia" w:hAnsiTheme="majorEastAsia" w:hint="eastAsia"/>
          <w:sz w:val="28"/>
          <w:szCs w:val="28"/>
        </w:rPr>
        <w:t>生活服务部</w:t>
      </w:r>
      <w:r w:rsidR="002B3E95" w:rsidRPr="00E00D3F">
        <w:rPr>
          <w:rFonts w:asciiTheme="majorEastAsia" w:eastAsiaTheme="majorEastAsia" w:hAnsiTheme="majorEastAsia" w:hint="eastAsia"/>
          <w:sz w:val="28"/>
          <w:szCs w:val="28"/>
        </w:rPr>
        <w:t>的经营</w:t>
      </w:r>
      <w:r w:rsidRPr="00E00D3F">
        <w:rPr>
          <w:rFonts w:asciiTheme="majorEastAsia" w:eastAsiaTheme="majorEastAsia" w:hAnsiTheme="majorEastAsia" w:hint="eastAsia"/>
          <w:sz w:val="28"/>
          <w:szCs w:val="28"/>
        </w:rPr>
        <w:t>，同时本着公平、公正、公开的原则，决定对学校</w:t>
      </w:r>
      <w:r w:rsidR="00C20412" w:rsidRPr="00E00D3F">
        <w:rPr>
          <w:rFonts w:asciiTheme="majorEastAsia" w:eastAsiaTheme="majorEastAsia" w:hAnsiTheme="majorEastAsia" w:hint="eastAsia"/>
          <w:sz w:val="28"/>
          <w:szCs w:val="28"/>
        </w:rPr>
        <w:t>生活服务部</w:t>
      </w:r>
      <w:r w:rsidRPr="00E00D3F">
        <w:rPr>
          <w:rFonts w:asciiTheme="majorEastAsia" w:eastAsiaTheme="majorEastAsia" w:hAnsiTheme="majorEastAsia" w:hint="eastAsia"/>
          <w:sz w:val="28"/>
          <w:szCs w:val="28"/>
        </w:rPr>
        <w:t>供货商实行公开邀标，欢迎有经营能力和经济实力的企业参加竞标。具体事项如下：</w:t>
      </w:r>
    </w:p>
    <w:p w:rsidR="00A73DCE" w:rsidRPr="00E00D3F" w:rsidRDefault="00844816" w:rsidP="002B3E95">
      <w:pPr>
        <w:pStyle w:val="a3"/>
        <w:numPr>
          <w:ilvl w:val="0"/>
          <w:numId w:val="1"/>
        </w:numPr>
        <w:snapToGrid/>
        <w:spacing w:after="0"/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E00D3F">
        <w:rPr>
          <w:rFonts w:asciiTheme="majorEastAsia" w:eastAsiaTheme="majorEastAsia" w:hAnsiTheme="majorEastAsia" w:hint="eastAsia"/>
          <w:sz w:val="28"/>
          <w:szCs w:val="28"/>
        </w:rPr>
        <w:t>招标内容</w:t>
      </w:r>
    </w:p>
    <w:p w:rsidR="00057CB8" w:rsidRPr="00E00D3F" w:rsidRDefault="00844816" w:rsidP="00057CB8">
      <w:pPr>
        <w:snapToGrid/>
        <w:spacing w:after="0"/>
        <w:ind w:firstLineChars="100" w:firstLine="280"/>
        <w:rPr>
          <w:rFonts w:asciiTheme="majorEastAsia" w:eastAsiaTheme="majorEastAsia" w:hAnsiTheme="majorEastAsia" w:cs="MS Mincho"/>
          <w:sz w:val="28"/>
          <w:szCs w:val="28"/>
        </w:rPr>
      </w:pPr>
      <w:r w:rsidRPr="00E00D3F">
        <w:rPr>
          <w:rFonts w:asciiTheme="majorEastAsia" w:eastAsiaTheme="majorEastAsia" w:hAnsiTheme="majorEastAsia" w:cs="MS Mincho" w:hint="eastAsia"/>
          <w:sz w:val="28"/>
          <w:szCs w:val="28"/>
        </w:rPr>
        <w:t>1、</w:t>
      </w:r>
      <w:r w:rsidR="002B3E95" w:rsidRPr="00E00D3F">
        <w:rPr>
          <w:rFonts w:asciiTheme="majorEastAsia" w:eastAsiaTheme="majorEastAsia" w:hAnsiTheme="majorEastAsia" w:cs="MS Mincho" w:hint="eastAsia"/>
          <w:sz w:val="28"/>
          <w:szCs w:val="28"/>
        </w:rPr>
        <w:t>糕点</w:t>
      </w:r>
      <w:r w:rsidR="00057CB8" w:rsidRPr="00E00D3F">
        <w:rPr>
          <w:rFonts w:asciiTheme="majorEastAsia" w:eastAsiaTheme="majorEastAsia" w:hAnsiTheme="majorEastAsia" w:cs="MS Mincho" w:hint="eastAsia"/>
          <w:sz w:val="28"/>
          <w:szCs w:val="28"/>
        </w:rPr>
        <w:t>类。</w:t>
      </w:r>
    </w:p>
    <w:p w:rsidR="00057CB8" w:rsidRPr="00E00D3F" w:rsidRDefault="00844816" w:rsidP="00057CB8">
      <w:pPr>
        <w:snapToGrid/>
        <w:spacing w:after="0"/>
        <w:ind w:firstLineChars="100" w:firstLine="280"/>
        <w:rPr>
          <w:rFonts w:asciiTheme="majorEastAsia" w:eastAsiaTheme="majorEastAsia" w:hAnsiTheme="majorEastAsia" w:cs="MS Mincho"/>
          <w:sz w:val="28"/>
          <w:szCs w:val="28"/>
        </w:rPr>
      </w:pPr>
      <w:r w:rsidRPr="00E00D3F">
        <w:rPr>
          <w:rFonts w:asciiTheme="majorEastAsia" w:eastAsiaTheme="majorEastAsia" w:hAnsiTheme="majorEastAsia" w:cs="MS Mincho" w:hint="eastAsia"/>
          <w:sz w:val="28"/>
          <w:szCs w:val="28"/>
        </w:rPr>
        <w:t>2、饮料，</w:t>
      </w:r>
      <w:r w:rsidR="00057CB8" w:rsidRPr="00E00D3F">
        <w:rPr>
          <w:rFonts w:asciiTheme="majorEastAsia" w:eastAsiaTheme="majorEastAsia" w:hAnsiTheme="majorEastAsia" w:cs="MS Mincho" w:hint="eastAsia"/>
          <w:sz w:val="28"/>
          <w:szCs w:val="28"/>
        </w:rPr>
        <w:t>预包装食品类。</w:t>
      </w:r>
    </w:p>
    <w:p w:rsidR="00A73DCE" w:rsidRPr="00E00D3F" w:rsidRDefault="00795CDD" w:rsidP="00057CB8">
      <w:pPr>
        <w:snapToGrid/>
        <w:spacing w:after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cs="MS Mincho"/>
          <w:sz w:val="28"/>
          <w:szCs w:val="28"/>
        </w:rPr>
        <w:t>3</w:t>
      </w:r>
      <w:r w:rsidR="00844816" w:rsidRPr="00E00D3F">
        <w:rPr>
          <w:rFonts w:asciiTheme="majorEastAsia" w:eastAsiaTheme="majorEastAsia" w:hAnsiTheme="majorEastAsia" w:cs="MS Mincho" w:hint="eastAsia"/>
          <w:sz w:val="28"/>
          <w:szCs w:val="28"/>
        </w:rPr>
        <w:t>、奶制品</w:t>
      </w:r>
      <w:r w:rsidR="00057CB8" w:rsidRPr="00E00D3F">
        <w:rPr>
          <w:rFonts w:asciiTheme="majorEastAsia" w:eastAsiaTheme="majorEastAsia" w:hAnsiTheme="majorEastAsia" w:cs="MS Mincho" w:hint="eastAsia"/>
          <w:sz w:val="28"/>
          <w:szCs w:val="28"/>
        </w:rPr>
        <w:t>类</w:t>
      </w:r>
      <w:r w:rsidR="00844816" w:rsidRPr="00E00D3F">
        <w:rPr>
          <w:rFonts w:asciiTheme="majorEastAsia" w:eastAsiaTheme="majorEastAsia" w:hAnsiTheme="majorEastAsia" w:cs="MS Mincho" w:hint="eastAsia"/>
          <w:sz w:val="28"/>
          <w:szCs w:val="28"/>
        </w:rPr>
        <w:t>。</w:t>
      </w:r>
    </w:p>
    <w:p w:rsidR="005142EF" w:rsidRPr="00E00D3F" w:rsidRDefault="00844816" w:rsidP="002B3E95">
      <w:pPr>
        <w:pStyle w:val="a3"/>
        <w:numPr>
          <w:ilvl w:val="0"/>
          <w:numId w:val="1"/>
        </w:numPr>
        <w:snapToGrid/>
        <w:spacing w:after="0"/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E00D3F">
        <w:rPr>
          <w:rFonts w:asciiTheme="majorEastAsia" w:eastAsiaTheme="majorEastAsia" w:hAnsiTheme="majorEastAsia" w:hint="eastAsia"/>
          <w:sz w:val="28"/>
          <w:szCs w:val="28"/>
        </w:rPr>
        <w:t>投标</w:t>
      </w:r>
      <w:r w:rsidR="00133B17" w:rsidRPr="00E00D3F">
        <w:rPr>
          <w:rFonts w:asciiTheme="majorEastAsia" w:eastAsiaTheme="majorEastAsia" w:hAnsiTheme="majorEastAsia" w:hint="eastAsia"/>
          <w:sz w:val="28"/>
          <w:szCs w:val="28"/>
        </w:rPr>
        <w:t>单位</w:t>
      </w:r>
      <w:r w:rsidRPr="00E00D3F">
        <w:rPr>
          <w:rFonts w:asciiTheme="majorEastAsia" w:eastAsiaTheme="majorEastAsia" w:hAnsiTheme="majorEastAsia" w:hint="eastAsia"/>
          <w:sz w:val="28"/>
          <w:szCs w:val="28"/>
        </w:rPr>
        <w:t>应具备的资格条件</w:t>
      </w:r>
    </w:p>
    <w:p w:rsidR="00057CB8" w:rsidRPr="00E00D3F" w:rsidRDefault="00057CB8" w:rsidP="00057CB8">
      <w:pPr>
        <w:widowControl w:val="0"/>
        <w:adjustRightInd/>
        <w:snapToGrid/>
        <w:spacing w:after="0"/>
        <w:jc w:val="both"/>
        <w:rPr>
          <w:rFonts w:asciiTheme="majorEastAsia" w:eastAsiaTheme="majorEastAsia" w:hAnsiTheme="majorEastAsia"/>
          <w:sz w:val="28"/>
          <w:szCs w:val="28"/>
        </w:rPr>
      </w:pPr>
      <w:r w:rsidRPr="00E00D3F">
        <w:rPr>
          <w:rFonts w:asciiTheme="majorEastAsia" w:eastAsiaTheme="majorEastAsia" w:hAnsiTheme="majorEastAsia"/>
          <w:sz w:val="28"/>
          <w:szCs w:val="28"/>
        </w:rPr>
        <w:t>1.</w:t>
      </w:r>
      <w:r w:rsidR="0074697E" w:rsidRPr="00E00D3F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00D3F">
        <w:rPr>
          <w:rFonts w:asciiTheme="majorEastAsia" w:eastAsiaTheme="majorEastAsia" w:hAnsiTheme="majorEastAsia" w:hint="eastAsia"/>
          <w:sz w:val="28"/>
          <w:szCs w:val="28"/>
        </w:rPr>
        <w:t>企业资质：经年检合格的</w:t>
      </w:r>
      <w:r w:rsidR="00FB1954">
        <w:rPr>
          <w:rFonts w:asciiTheme="majorEastAsia" w:eastAsiaTheme="majorEastAsia" w:hAnsiTheme="majorEastAsia" w:hint="eastAsia"/>
          <w:sz w:val="28"/>
          <w:szCs w:val="28"/>
        </w:rPr>
        <w:t>《</w:t>
      </w:r>
      <w:r w:rsidR="00FB1954" w:rsidRPr="00E00D3F">
        <w:rPr>
          <w:rFonts w:asciiTheme="majorEastAsia" w:eastAsiaTheme="majorEastAsia" w:hAnsiTheme="majorEastAsia" w:hint="eastAsia"/>
          <w:sz w:val="28"/>
          <w:szCs w:val="28"/>
        </w:rPr>
        <w:t>营业执照</w:t>
      </w:r>
      <w:r w:rsidR="00FB1954">
        <w:rPr>
          <w:rFonts w:asciiTheme="majorEastAsia" w:eastAsiaTheme="majorEastAsia" w:hAnsiTheme="majorEastAsia" w:hint="eastAsia"/>
          <w:sz w:val="28"/>
          <w:szCs w:val="28"/>
        </w:rPr>
        <w:t>》</w:t>
      </w:r>
      <w:r w:rsidRPr="00E00D3F">
        <w:rPr>
          <w:rFonts w:asciiTheme="majorEastAsia" w:eastAsiaTheme="majorEastAsia" w:hAnsiTheme="majorEastAsia" w:hint="eastAsia"/>
          <w:sz w:val="28"/>
          <w:szCs w:val="28"/>
        </w:rPr>
        <w:t>复印件、</w:t>
      </w:r>
      <w:r w:rsidR="00FB1954">
        <w:rPr>
          <w:rFonts w:asciiTheme="majorEastAsia" w:eastAsiaTheme="majorEastAsia" w:hAnsiTheme="majorEastAsia" w:hint="eastAsia"/>
          <w:sz w:val="28"/>
          <w:szCs w:val="28"/>
        </w:rPr>
        <w:t>《</w:t>
      </w:r>
      <w:r w:rsidR="00FB1954" w:rsidRPr="00E00D3F">
        <w:rPr>
          <w:rFonts w:asciiTheme="majorEastAsia" w:eastAsiaTheme="majorEastAsia" w:hAnsiTheme="majorEastAsia" w:hint="eastAsia"/>
          <w:sz w:val="28"/>
          <w:szCs w:val="28"/>
        </w:rPr>
        <w:t>税务登记证</w:t>
      </w:r>
      <w:r w:rsidR="00FB1954">
        <w:rPr>
          <w:rFonts w:asciiTheme="majorEastAsia" w:eastAsiaTheme="majorEastAsia" w:hAnsiTheme="majorEastAsia" w:hint="eastAsia"/>
          <w:sz w:val="28"/>
          <w:szCs w:val="28"/>
        </w:rPr>
        <w:t>》</w:t>
      </w:r>
      <w:r w:rsidRPr="00E00D3F">
        <w:rPr>
          <w:rFonts w:asciiTheme="majorEastAsia" w:eastAsiaTheme="majorEastAsia" w:hAnsiTheme="majorEastAsia" w:hint="eastAsia"/>
          <w:sz w:val="28"/>
          <w:szCs w:val="28"/>
        </w:rPr>
        <w:t>复印件、</w:t>
      </w:r>
      <w:r w:rsidR="0073709E">
        <w:rPr>
          <w:rFonts w:asciiTheme="majorEastAsia" w:eastAsiaTheme="majorEastAsia" w:hAnsiTheme="majorEastAsia" w:hint="eastAsia"/>
          <w:sz w:val="28"/>
          <w:szCs w:val="28"/>
        </w:rPr>
        <w:t>有效期内</w:t>
      </w:r>
      <w:r w:rsidRPr="00E00D3F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="00FB1954">
        <w:rPr>
          <w:rFonts w:asciiTheme="majorEastAsia" w:eastAsiaTheme="majorEastAsia" w:hAnsiTheme="majorEastAsia" w:hint="eastAsia"/>
          <w:sz w:val="28"/>
          <w:szCs w:val="28"/>
        </w:rPr>
        <w:t>《</w:t>
      </w:r>
      <w:r w:rsidR="00FB1954" w:rsidRPr="00E00D3F">
        <w:rPr>
          <w:rFonts w:asciiTheme="majorEastAsia" w:eastAsiaTheme="majorEastAsia" w:hAnsiTheme="majorEastAsia" w:hint="eastAsia"/>
          <w:sz w:val="28"/>
          <w:szCs w:val="28"/>
        </w:rPr>
        <w:t>食品</w:t>
      </w:r>
      <w:r w:rsidR="00FB1954">
        <w:rPr>
          <w:rFonts w:asciiTheme="majorEastAsia" w:eastAsiaTheme="majorEastAsia" w:hAnsiTheme="majorEastAsia" w:hint="eastAsia"/>
          <w:sz w:val="28"/>
          <w:szCs w:val="28"/>
        </w:rPr>
        <w:t>经营</w:t>
      </w:r>
      <w:r w:rsidR="00FB1954" w:rsidRPr="00E00D3F">
        <w:rPr>
          <w:rFonts w:asciiTheme="majorEastAsia" w:eastAsiaTheme="majorEastAsia" w:hAnsiTheme="majorEastAsia" w:hint="eastAsia"/>
          <w:sz w:val="28"/>
          <w:szCs w:val="28"/>
        </w:rPr>
        <w:t>许可证</w:t>
      </w:r>
      <w:r w:rsidR="00FB1954">
        <w:rPr>
          <w:rFonts w:asciiTheme="majorEastAsia" w:eastAsiaTheme="majorEastAsia" w:hAnsiTheme="majorEastAsia" w:hint="eastAsia"/>
          <w:sz w:val="28"/>
          <w:szCs w:val="28"/>
        </w:rPr>
        <w:t>》</w:t>
      </w:r>
      <w:r w:rsidRPr="00E00D3F">
        <w:rPr>
          <w:rFonts w:asciiTheme="majorEastAsia" w:eastAsiaTheme="majorEastAsia" w:hAnsiTheme="majorEastAsia" w:hint="eastAsia"/>
          <w:sz w:val="28"/>
          <w:szCs w:val="28"/>
        </w:rPr>
        <w:t>复印件</w:t>
      </w:r>
      <w:r w:rsidR="00FB1954">
        <w:rPr>
          <w:rFonts w:asciiTheme="majorEastAsia" w:eastAsiaTheme="majorEastAsia" w:hAnsiTheme="majorEastAsia" w:hint="eastAsia"/>
          <w:sz w:val="28"/>
          <w:szCs w:val="28"/>
        </w:rPr>
        <w:t>，</w:t>
      </w:r>
      <w:bookmarkStart w:id="0" w:name="_Hlk77234838"/>
      <w:r w:rsidR="00A81779">
        <w:rPr>
          <w:rFonts w:asciiTheme="majorEastAsia" w:eastAsiaTheme="majorEastAsia" w:hAnsiTheme="majorEastAsia" w:hint="eastAsia"/>
          <w:sz w:val="28"/>
          <w:szCs w:val="28"/>
        </w:rPr>
        <w:t>加盖</w:t>
      </w:r>
      <w:r w:rsidR="0073709E">
        <w:rPr>
          <w:rFonts w:asciiTheme="majorEastAsia" w:eastAsiaTheme="majorEastAsia" w:hAnsiTheme="majorEastAsia" w:hint="eastAsia"/>
          <w:sz w:val="28"/>
          <w:szCs w:val="28"/>
        </w:rPr>
        <w:t>投标人单位</w:t>
      </w:r>
      <w:r w:rsidR="00A81779">
        <w:rPr>
          <w:rFonts w:asciiTheme="majorEastAsia" w:eastAsiaTheme="majorEastAsia" w:hAnsiTheme="majorEastAsia" w:hint="eastAsia"/>
          <w:sz w:val="28"/>
          <w:szCs w:val="28"/>
        </w:rPr>
        <w:t>公章，</w:t>
      </w:r>
      <w:r w:rsidR="0073709E">
        <w:rPr>
          <w:rFonts w:asciiTheme="majorEastAsia" w:eastAsiaTheme="majorEastAsia" w:hAnsiTheme="majorEastAsia" w:hint="eastAsia"/>
          <w:sz w:val="28"/>
          <w:szCs w:val="28"/>
        </w:rPr>
        <w:t>原件备查。</w:t>
      </w:r>
      <w:r w:rsidR="00FB1954" w:rsidRPr="00E00D3F">
        <w:rPr>
          <w:rFonts w:asciiTheme="majorEastAsia" w:eastAsiaTheme="majorEastAsia" w:hAnsiTheme="majorEastAsia" w:cstheme="minorEastAsia" w:hint="eastAsia"/>
          <w:sz w:val="28"/>
          <w:szCs w:val="28"/>
        </w:rPr>
        <w:t>饮料</w:t>
      </w:r>
      <w:r w:rsidR="007D7824">
        <w:rPr>
          <w:rFonts w:asciiTheme="majorEastAsia" w:eastAsiaTheme="majorEastAsia" w:hAnsiTheme="majorEastAsia" w:cstheme="minorEastAsia" w:hint="eastAsia"/>
          <w:sz w:val="28"/>
          <w:szCs w:val="28"/>
        </w:rPr>
        <w:t>及</w:t>
      </w:r>
      <w:r w:rsidR="00FB1954" w:rsidRPr="00E00D3F">
        <w:rPr>
          <w:rFonts w:asciiTheme="majorEastAsia" w:eastAsiaTheme="majorEastAsia" w:hAnsiTheme="majorEastAsia" w:cstheme="minorEastAsia" w:hint="eastAsia"/>
          <w:sz w:val="28"/>
          <w:szCs w:val="28"/>
        </w:rPr>
        <w:t>预包装食品类的</w:t>
      </w:r>
      <w:bookmarkEnd w:id="0"/>
      <w:r w:rsidR="00FB1954" w:rsidRPr="00E00D3F">
        <w:rPr>
          <w:rFonts w:asciiTheme="majorEastAsia" w:eastAsiaTheme="majorEastAsia" w:hAnsiTheme="majorEastAsia" w:hint="eastAsia"/>
          <w:sz w:val="28"/>
          <w:szCs w:val="28"/>
        </w:rPr>
        <w:t>企业注册资金</w:t>
      </w:r>
      <w:r w:rsidR="00FB1954" w:rsidRPr="00E00D3F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FB1954">
        <w:rPr>
          <w:rFonts w:asciiTheme="majorEastAsia" w:eastAsiaTheme="majorEastAsia" w:hAnsiTheme="majorEastAsia"/>
          <w:sz w:val="28"/>
          <w:szCs w:val="28"/>
        </w:rPr>
        <w:t>500</w:t>
      </w:r>
      <w:r w:rsidR="00FB1954">
        <w:rPr>
          <w:rFonts w:asciiTheme="majorEastAsia" w:eastAsiaTheme="majorEastAsia" w:hAnsiTheme="majorEastAsia" w:hint="eastAsia"/>
          <w:sz w:val="28"/>
          <w:szCs w:val="28"/>
        </w:rPr>
        <w:t>万元</w:t>
      </w:r>
      <w:r w:rsidR="00FB1954" w:rsidRPr="00E00D3F">
        <w:rPr>
          <w:rFonts w:asciiTheme="majorEastAsia" w:eastAsiaTheme="majorEastAsia" w:hAnsiTheme="majorEastAsia" w:hint="eastAsia"/>
          <w:sz w:val="28"/>
          <w:szCs w:val="28"/>
        </w:rPr>
        <w:t>以上</w:t>
      </w:r>
      <w:r w:rsidR="00FB1954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3008D5">
        <w:rPr>
          <w:rFonts w:asciiTheme="majorEastAsia" w:eastAsiaTheme="majorEastAsia" w:hAnsiTheme="majorEastAsia" w:hint="eastAsia"/>
          <w:sz w:val="28"/>
          <w:szCs w:val="28"/>
        </w:rPr>
        <w:t>其余单品</w:t>
      </w:r>
      <w:proofErr w:type="gramStart"/>
      <w:r w:rsidR="003008D5">
        <w:rPr>
          <w:rFonts w:asciiTheme="majorEastAsia" w:eastAsiaTheme="majorEastAsia" w:hAnsiTheme="majorEastAsia" w:hint="eastAsia"/>
          <w:sz w:val="28"/>
          <w:szCs w:val="28"/>
        </w:rPr>
        <w:t>配送商注册</w:t>
      </w:r>
      <w:proofErr w:type="gramEnd"/>
      <w:r w:rsidR="003008D5">
        <w:rPr>
          <w:rFonts w:asciiTheme="majorEastAsia" w:eastAsiaTheme="majorEastAsia" w:hAnsiTheme="majorEastAsia" w:hint="eastAsia"/>
          <w:sz w:val="28"/>
          <w:szCs w:val="28"/>
        </w:rPr>
        <w:t>资金5</w:t>
      </w:r>
      <w:r w:rsidR="003008D5">
        <w:rPr>
          <w:rFonts w:asciiTheme="majorEastAsia" w:eastAsiaTheme="majorEastAsia" w:hAnsiTheme="majorEastAsia"/>
          <w:sz w:val="28"/>
          <w:szCs w:val="28"/>
        </w:rPr>
        <w:t>0</w:t>
      </w:r>
      <w:r w:rsidR="003008D5">
        <w:rPr>
          <w:rFonts w:asciiTheme="majorEastAsia" w:eastAsiaTheme="majorEastAsia" w:hAnsiTheme="majorEastAsia" w:hint="eastAsia"/>
          <w:sz w:val="28"/>
          <w:szCs w:val="28"/>
        </w:rPr>
        <w:t>万元以上，</w:t>
      </w:r>
      <w:r w:rsidRPr="00E00D3F">
        <w:rPr>
          <w:rFonts w:asciiTheme="majorEastAsia" w:eastAsiaTheme="majorEastAsia" w:hAnsiTheme="majorEastAsia" w:hint="eastAsia"/>
          <w:sz w:val="28"/>
          <w:szCs w:val="28"/>
        </w:rPr>
        <w:t>需提供对公账户及增值税发票。</w:t>
      </w:r>
    </w:p>
    <w:p w:rsidR="00133B17" w:rsidRPr="00E00D3F" w:rsidRDefault="0074697E" w:rsidP="00057CB8">
      <w:pPr>
        <w:rPr>
          <w:rFonts w:asciiTheme="majorEastAsia" w:eastAsiaTheme="majorEastAsia" w:hAnsiTheme="majorEastAsia"/>
          <w:sz w:val="28"/>
          <w:szCs w:val="28"/>
        </w:rPr>
      </w:pPr>
      <w:r w:rsidRPr="00E00D3F">
        <w:rPr>
          <w:rFonts w:asciiTheme="majorEastAsia" w:eastAsiaTheme="majorEastAsia" w:hAnsiTheme="majorEastAsia" w:cstheme="minorEastAsia" w:hint="eastAsia"/>
          <w:sz w:val="28"/>
          <w:szCs w:val="28"/>
        </w:rPr>
        <w:t>2</w:t>
      </w:r>
      <w:r w:rsidRPr="00E00D3F">
        <w:rPr>
          <w:rFonts w:asciiTheme="majorEastAsia" w:eastAsiaTheme="majorEastAsia" w:hAnsiTheme="majorEastAsia" w:cstheme="minorEastAsia"/>
          <w:sz w:val="28"/>
          <w:szCs w:val="28"/>
        </w:rPr>
        <w:t>.</w:t>
      </w:r>
      <w:r w:rsidR="00133B17" w:rsidRPr="00E00D3F">
        <w:rPr>
          <w:rFonts w:asciiTheme="majorEastAsia" w:eastAsiaTheme="majorEastAsia" w:hAnsiTheme="majorEastAsia" w:hint="eastAsia"/>
          <w:sz w:val="28"/>
          <w:szCs w:val="28"/>
        </w:rPr>
        <w:t xml:space="preserve"> 投标者须携带投标人身份证原件。受法人委托投标的，另须携带法人委托书和法人身份证复印件。</w:t>
      </w:r>
    </w:p>
    <w:p w:rsidR="00A73DCE" w:rsidRPr="00E00D3F" w:rsidRDefault="0074697E" w:rsidP="00057CB8">
      <w:pPr>
        <w:rPr>
          <w:rFonts w:asciiTheme="majorEastAsia" w:eastAsiaTheme="majorEastAsia" w:hAnsiTheme="majorEastAsia" w:cstheme="minorEastAsia"/>
          <w:sz w:val="28"/>
          <w:szCs w:val="28"/>
        </w:rPr>
      </w:pPr>
      <w:r w:rsidRPr="00E00D3F">
        <w:rPr>
          <w:rFonts w:asciiTheme="majorEastAsia" w:eastAsiaTheme="majorEastAsia" w:hAnsiTheme="majorEastAsia" w:cstheme="minorEastAsia"/>
          <w:sz w:val="28"/>
          <w:szCs w:val="28"/>
        </w:rPr>
        <w:t>3.</w:t>
      </w:r>
      <w:r w:rsidR="00A81779" w:rsidRPr="00A81779">
        <w:rPr>
          <w:rFonts w:asciiTheme="majorEastAsia" w:eastAsiaTheme="majorEastAsia" w:hAnsiTheme="majorEastAsia" w:cstheme="minorEastAsia" w:hint="eastAsia"/>
          <w:sz w:val="28"/>
          <w:szCs w:val="28"/>
        </w:rPr>
        <w:t xml:space="preserve"> </w:t>
      </w:r>
      <w:r w:rsidR="00A81779" w:rsidRPr="00E00D3F">
        <w:rPr>
          <w:rFonts w:asciiTheme="majorEastAsia" w:eastAsiaTheme="majorEastAsia" w:hAnsiTheme="majorEastAsia" w:cstheme="minorEastAsia" w:hint="eastAsia"/>
          <w:sz w:val="28"/>
          <w:szCs w:val="28"/>
        </w:rPr>
        <w:t>饮料、预包装食品类的</w:t>
      </w:r>
      <w:r w:rsidR="00844816" w:rsidRPr="00E00D3F">
        <w:rPr>
          <w:rFonts w:asciiTheme="majorEastAsia" w:eastAsiaTheme="majorEastAsia" w:hAnsiTheme="majorEastAsia" w:cstheme="minorEastAsia" w:hint="eastAsia"/>
          <w:sz w:val="28"/>
          <w:szCs w:val="28"/>
        </w:rPr>
        <w:t>中标企业签约时需交纳食品质量保证金</w:t>
      </w:r>
      <w:r w:rsidR="00F2267C" w:rsidRPr="00E00D3F">
        <w:rPr>
          <w:rFonts w:asciiTheme="majorEastAsia" w:eastAsiaTheme="majorEastAsia" w:hAnsiTheme="majorEastAsia" w:cstheme="minorEastAsia" w:hint="eastAsia"/>
          <w:sz w:val="28"/>
          <w:szCs w:val="28"/>
          <w:u w:val="single"/>
        </w:rPr>
        <w:t>贰拾万元（20万元）</w:t>
      </w:r>
      <w:r w:rsidR="00844816" w:rsidRPr="00E00D3F">
        <w:rPr>
          <w:rFonts w:asciiTheme="majorEastAsia" w:eastAsiaTheme="majorEastAsia" w:hAnsiTheme="majorEastAsia" w:cstheme="minorEastAsia" w:hint="eastAsia"/>
          <w:sz w:val="28"/>
          <w:szCs w:val="28"/>
          <w:u w:val="single"/>
        </w:rPr>
        <w:t>正</w:t>
      </w:r>
      <w:r w:rsidR="00844816" w:rsidRPr="00E00D3F">
        <w:rPr>
          <w:rFonts w:asciiTheme="majorEastAsia" w:eastAsiaTheme="majorEastAsia" w:hAnsiTheme="majorEastAsia" w:cstheme="minorEastAsia" w:hint="eastAsia"/>
          <w:sz w:val="28"/>
          <w:szCs w:val="28"/>
        </w:rPr>
        <w:t>。</w:t>
      </w:r>
    </w:p>
    <w:p w:rsidR="00A73DCE" w:rsidRPr="00E00D3F" w:rsidRDefault="00F2267C" w:rsidP="0074697E">
      <w:pPr>
        <w:rPr>
          <w:rFonts w:asciiTheme="majorEastAsia" w:eastAsiaTheme="majorEastAsia" w:hAnsiTheme="majorEastAsia" w:cstheme="minorEastAsia"/>
          <w:sz w:val="28"/>
          <w:szCs w:val="28"/>
        </w:rPr>
      </w:pPr>
      <w:r w:rsidRPr="00E00D3F">
        <w:rPr>
          <w:rFonts w:asciiTheme="majorEastAsia" w:eastAsiaTheme="majorEastAsia" w:hAnsiTheme="majorEastAsia" w:cstheme="minorEastAsia" w:hint="eastAsia"/>
          <w:sz w:val="28"/>
          <w:szCs w:val="28"/>
        </w:rPr>
        <w:t>三</w:t>
      </w:r>
      <w:r w:rsidR="0074697E" w:rsidRPr="00E00D3F">
        <w:rPr>
          <w:rFonts w:asciiTheme="majorEastAsia" w:eastAsiaTheme="majorEastAsia" w:hAnsiTheme="majorEastAsia" w:cstheme="minorEastAsia" w:hint="eastAsia"/>
          <w:sz w:val="28"/>
          <w:szCs w:val="28"/>
        </w:rPr>
        <w:t>、</w:t>
      </w:r>
      <w:r w:rsidR="00844816" w:rsidRPr="00E00D3F">
        <w:rPr>
          <w:rFonts w:asciiTheme="majorEastAsia" w:eastAsiaTheme="majorEastAsia" w:hAnsiTheme="majorEastAsia" w:cstheme="minorEastAsia" w:hint="eastAsia"/>
          <w:sz w:val="28"/>
          <w:szCs w:val="28"/>
        </w:rPr>
        <w:t>投标单位要求：</w:t>
      </w:r>
    </w:p>
    <w:p w:rsidR="00A73DCE" w:rsidRPr="00E00D3F" w:rsidRDefault="00F2267C" w:rsidP="0074697E">
      <w:pPr>
        <w:rPr>
          <w:rFonts w:asciiTheme="majorEastAsia" w:eastAsiaTheme="majorEastAsia" w:hAnsiTheme="majorEastAsia" w:cstheme="minorEastAsia"/>
          <w:bCs/>
          <w:sz w:val="28"/>
          <w:szCs w:val="28"/>
        </w:rPr>
      </w:pPr>
      <w:r w:rsidRPr="00E00D3F">
        <w:rPr>
          <w:rFonts w:asciiTheme="majorEastAsia" w:eastAsiaTheme="majorEastAsia" w:hAnsiTheme="majorEastAsia" w:cstheme="minorEastAsia"/>
          <w:bCs/>
          <w:sz w:val="28"/>
          <w:szCs w:val="28"/>
        </w:rPr>
        <w:t>1.</w:t>
      </w:r>
      <w:r w:rsidR="0098378D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饮料及预包装食品</w:t>
      </w:r>
      <w:r w:rsidR="00795CDD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配送企业</w:t>
      </w:r>
      <w:r w:rsidR="00844816"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经营在五年以上（以提供的营业执照注册时间为准）</w:t>
      </w:r>
      <w:r w:rsidR="007D7824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，</w:t>
      </w:r>
      <w:r w:rsidR="00844816"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具有丰富的商品品类。</w:t>
      </w:r>
      <w:r w:rsidRPr="00E00D3F">
        <w:rPr>
          <w:rFonts w:asciiTheme="majorEastAsia" w:eastAsiaTheme="majorEastAsia" w:hAnsiTheme="majorEastAsia" w:cstheme="minorEastAsia" w:hint="eastAsia"/>
          <w:sz w:val="28"/>
          <w:szCs w:val="28"/>
        </w:rPr>
        <w:t>取得有效的重庆市教委后勤物资供货资质的企业，在同等条件下优先考虑，请提供证明材料。</w:t>
      </w:r>
      <w:r w:rsidR="00844816"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有学校超市或小卖部的供货经验（有</w:t>
      </w:r>
      <w:r w:rsidR="00C20412"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原</w:t>
      </w:r>
      <w:r w:rsidR="00844816"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教委直属</w:t>
      </w:r>
      <w:r w:rsidR="00C20412"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中</w:t>
      </w:r>
      <w:r w:rsidR="00844816"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学校供货合同或销售发票</w:t>
      </w:r>
      <w:r w:rsidR="007D7824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）</w:t>
      </w:r>
      <w:r w:rsidR="00844816"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的企业优先</w:t>
      </w:r>
      <w:r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。</w:t>
      </w:r>
    </w:p>
    <w:p w:rsidR="00A73DCE" w:rsidRPr="00E00D3F" w:rsidRDefault="00F2267C" w:rsidP="0074697E">
      <w:pPr>
        <w:rPr>
          <w:rFonts w:asciiTheme="majorEastAsia" w:eastAsiaTheme="majorEastAsia" w:hAnsiTheme="majorEastAsia" w:cstheme="minorEastAsia"/>
          <w:bCs/>
          <w:sz w:val="28"/>
          <w:szCs w:val="28"/>
        </w:rPr>
      </w:pPr>
      <w:r w:rsidRPr="00E00D3F">
        <w:rPr>
          <w:rFonts w:asciiTheme="majorEastAsia" w:eastAsiaTheme="majorEastAsia" w:hAnsiTheme="majorEastAsia" w:cstheme="minorEastAsia"/>
          <w:bCs/>
          <w:sz w:val="28"/>
          <w:szCs w:val="28"/>
        </w:rPr>
        <w:t>2.</w:t>
      </w:r>
      <w:r w:rsidR="00844816"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为了保证商品质量及采购商品的价格优势，必须是农夫山泉，康师傅，统一，脉动，天友，伊利，</w:t>
      </w:r>
      <w:r w:rsidR="00FB1954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蒙牛，</w:t>
      </w:r>
      <w:r w:rsidR="00D1651F"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天润，</w:t>
      </w:r>
      <w:proofErr w:type="gramStart"/>
      <w:r w:rsidR="00844816"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奶牛梦</w:t>
      </w:r>
      <w:proofErr w:type="gramEnd"/>
      <w:r w:rsidR="00844816"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工厂，华生园，</w:t>
      </w:r>
      <w:r w:rsidR="005E083C"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沁园、</w:t>
      </w:r>
      <w:r w:rsidR="00844816"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桃李，</w:t>
      </w:r>
      <w:r w:rsidR="00C20412"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中粮，</w:t>
      </w:r>
      <w:r w:rsidR="00844816"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金龙鱼等一线品牌的直接经销商或品牌厂商来投标，不接受二批商或</w:t>
      </w:r>
      <w:r w:rsidR="00C20412"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零售商</w:t>
      </w:r>
      <w:r w:rsidR="00844816"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等</w:t>
      </w:r>
      <w:r w:rsidR="00C20412"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。</w:t>
      </w:r>
    </w:p>
    <w:p w:rsidR="005142EF" w:rsidRDefault="00286D9A" w:rsidP="0074697E">
      <w:pPr>
        <w:rPr>
          <w:rFonts w:asciiTheme="majorEastAsia" w:eastAsiaTheme="majorEastAsia" w:hAnsiTheme="majorEastAsia" w:cstheme="minorEastAsia"/>
          <w:bCs/>
          <w:sz w:val="28"/>
          <w:szCs w:val="28"/>
        </w:rPr>
      </w:pPr>
      <w:r>
        <w:rPr>
          <w:rFonts w:asciiTheme="majorEastAsia" w:eastAsiaTheme="majorEastAsia" w:hAnsiTheme="majorEastAsia" w:cstheme="minorEastAsia"/>
          <w:bCs/>
          <w:sz w:val="28"/>
          <w:szCs w:val="28"/>
        </w:rPr>
        <w:lastRenderedPageBreak/>
        <w:t>3</w:t>
      </w:r>
      <w:r w:rsidR="0074697E" w:rsidRPr="00E00D3F">
        <w:rPr>
          <w:rFonts w:asciiTheme="majorEastAsia" w:eastAsiaTheme="majorEastAsia" w:hAnsiTheme="majorEastAsia" w:cstheme="minorEastAsia"/>
          <w:bCs/>
          <w:sz w:val="28"/>
          <w:szCs w:val="28"/>
        </w:rPr>
        <w:t>.</w:t>
      </w:r>
      <w:r w:rsidR="00844816"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投标单位</w:t>
      </w:r>
      <w:r w:rsidR="00A77745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根据需要投标的品类选择下载（见附件），</w:t>
      </w:r>
      <w:r w:rsidR="00844816"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需提供商品清单</w:t>
      </w:r>
      <w:r w:rsidR="00F2267C"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及单</w:t>
      </w:r>
      <w:r w:rsidR="00844816"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价</w:t>
      </w:r>
      <w:r w:rsidR="005142EF"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。</w:t>
      </w:r>
    </w:p>
    <w:p w:rsidR="00A36F6A" w:rsidRDefault="00FC2FE0" w:rsidP="0074697E">
      <w:pPr>
        <w:rPr>
          <w:rFonts w:asciiTheme="majorEastAsia" w:eastAsiaTheme="majorEastAsia" w:hAnsiTheme="majorEastAsia" w:cstheme="minorEastAsia"/>
          <w:bCs/>
          <w:sz w:val="28"/>
          <w:szCs w:val="28"/>
        </w:rPr>
      </w:pPr>
      <w:r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（1）</w:t>
      </w:r>
      <w:r w:rsidR="00795CDD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饮料</w:t>
      </w:r>
      <w:r w:rsidR="009F59E3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及预包装食品：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36F6A" w:rsidTr="00A36F6A">
        <w:tc>
          <w:tcPr>
            <w:tcW w:w="2840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bCs/>
                <w:sz w:val="28"/>
                <w:szCs w:val="28"/>
              </w:rPr>
              <w:t>品名</w:t>
            </w:r>
          </w:p>
        </w:tc>
        <w:tc>
          <w:tcPr>
            <w:tcW w:w="2841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bCs/>
                <w:sz w:val="28"/>
                <w:szCs w:val="28"/>
              </w:rPr>
              <w:t>规格</w:t>
            </w:r>
          </w:p>
        </w:tc>
        <w:tc>
          <w:tcPr>
            <w:tcW w:w="2841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bCs/>
                <w:sz w:val="28"/>
                <w:szCs w:val="28"/>
              </w:rPr>
              <w:t>单价</w:t>
            </w:r>
          </w:p>
        </w:tc>
      </w:tr>
      <w:tr w:rsidR="00A36F6A" w:rsidTr="00A36F6A">
        <w:tc>
          <w:tcPr>
            <w:tcW w:w="2840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bCs/>
                <w:sz w:val="28"/>
                <w:szCs w:val="28"/>
              </w:rPr>
              <w:t>农夫山泉</w:t>
            </w:r>
          </w:p>
        </w:tc>
        <w:tc>
          <w:tcPr>
            <w:tcW w:w="2841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bCs/>
                <w:sz w:val="28"/>
                <w:szCs w:val="28"/>
              </w:rPr>
              <w:t>5</w:t>
            </w:r>
            <w: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  <w:t>50ml</w:t>
            </w:r>
          </w:p>
        </w:tc>
        <w:tc>
          <w:tcPr>
            <w:tcW w:w="2841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</w:p>
        </w:tc>
      </w:tr>
      <w:tr w:rsidR="00A36F6A" w:rsidTr="00A36F6A">
        <w:tc>
          <w:tcPr>
            <w:tcW w:w="2840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  <w:proofErr w:type="gramStart"/>
            <w:r>
              <w:rPr>
                <w:rFonts w:asciiTheme="majorEastAsia" w:eastAsiaTheme="majorEastAsia" w:hAnsiTheme="majorEastAsia" w:cstheme="minorEastAsia" w:hint="eastAsia"/>
                <w:bCs/>
                <w:sz w:val="28"/>
                <w:szCs w:val="28"/>
              </w:rPr>
              <w:t>怡</w:t>
            </w:r>
            <w:proofErr w:type="gramEnd"/>
            <w:r>
              <w:rPr>
                <w:rFonts w:asciiTheme="majorEastAsia" w:eastAsiaTheme="majorEastAsia" w:hAnsiTheme="majorEastAsia" w:cstheme="minorEastAsia" w:hint="eastAsia"/>
                <w:bCs/>
                <w:sz w:val="28"/>
                <w:szCs w:val="28"/>
              </w:rPr>
              <w:t>宝</w:t>
            </w:r>
          </w:p>
        </w:tc>
        <w:tc>
          <w:tcPr>
            <w:tcW w:w="2841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</w:p>
        </w:tc>
      </w:tr>
      <w:tr w:rsidR="00A36F6A" w:rsidTr="00A36F6A">
        <w:tc>
          <w:tcPr>
            <w:tcW w:w="2840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bCs/>
                <w:sz w:val="28"/>
                <w:szCs w:val="28"/>
              </w:rPr>
              <w:t>A</w:t>
            </w:r>
            <w: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  <w:t>D</w:t>
            </w:r>
            <w:r>
              <w:rPr>
                <w:rFonts w:asciiTheme="majorEastAsia" w:eastAsiaTheme="majorEastAsia" w:hAnsiTheme="majorEastAsia" w:cstheme="minorEastAsia" w:hint="eastAsia"/>
                <w:bCs/>
                <w:sz w:val="28"/>
                <w:szCs w:val="28"/>
              </w:rPr>
              <w:t>钙</w:t>
            </w:r>
          </w:p>
        </w:tc>
        <w:tc>
          <w:tcPr>
            <w:tcW w:w="2841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</w:p>
        </w:tc>
      </w:tr>
      <w:tr w:rsidR="00A36F6A" w:rsidTr="00A36F6A">
        <w:tc>
          <w:tcPr>
            <w:tcW w:w="2840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bCs/>
                <w:sz w:val="28"/>
                <w:szCs w:val="28"/>
              </w:rPr>
              <w:t>康师傅红茶</w:t>
            </w:r>
          </w:p>
        </w:tc>
        <w:tc>
          <w:tcPr>
            <w:tcW w:w="2841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</w:p>
        </w:tc>
      </w:tr>
      <w:tr w:rsidR="00A36F6A" w:rsidTr="00A36F6A">
        <w:tc>
          <w:tcPr>
            <w:tcW w:w="2840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bCs/>
                <w:sz w:val="28"/>
                <w:szCs w:val="28"/>
              </w:rPr>
              <w:t>脉动</w:t>
            </w:r>
          </w:p>
        </w:tc>
        <w:tc>
          <w:tcPr>
            <w:tcW w:w="2841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</w:p>
        </w:tc>
      </w:tr>
      <w:tr w:rsidR="00A36F6A" w:rsidTr="00A36F6A">
        <w:tc>
          <w:tcPr>
            <w:tcW w:w="2840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bCs/>
                <w:sz w:val="28"/>
                <w:szCs w:val="28"/>
              </w:rPr>
              <w:t>宜简苏打水</w:t>
            </w:r>
          </w:p>
        </w:tc>
        <w:tc>
          <w:tcPr>
            <w:tcW w:w="2841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</w:p>
        </w:tc>
      </w:tr>
      <w:tr w:rsidR="00A36F6A" w:rsidTr="00A36F6A">
        <w:tc>
          <w:tcPr>
            <w:tcW w:w="2840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bCs/>
                <w:sz w:val="28"/>
                <w:szCs w:val="28"/>
              </w:rPr>
              <w:t>椰树牌椰子汁</w:t>
            </w:r>
          </w:p>
        </w:tc>
        <w:tc>
          <w:tcPr>
            <w:tcW w:w="2841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</w:p>
        </w:tc>
      </w:tr>
    </w:tbl>
    <w:tbl>
      <w:tblPr>
        <w:tblW w:w="8506" w:type="dxa"/>
        <w:tblInd w:w="-34" w:type="dxa"/>
        <w:tblLook w:val="04A0" w:firstRow="1" w:lastRow="0" w:firstColumn="1" w:lastColumn="0" w:noHBand="0" w:noVBand="1"/>
      </w:tblPr>
      <w:tblGrid>
        <w:gridCol w:w="2836"/>
        <w:gridCol w:w="2835"/>
        <w:gridCol w:w="2835"/>
      </w:tblGrid>
      <w:tr w:rsidR="009F59E3" w:rsidRPr="009F59E3" w:rsidTr="009F59E3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9F59E3">
              <w:rPr>
                <w:rFonts w:ascii="宋体" w:eastAsia="宋体" w:hAnsi="宋体" w:cs="宋体" w:hint="eastAsia"/>
                <w:sz w:val="28"/>
                <w:szCs w:val="28"/>
              </w:rPr>
              <w:t>果</w:t>
            </w:r>
            <w:proofErr w:type="gramStart"/>
            <w:r w:rsidRPr="009F59E3">
              <w:rPr>
                <w:rFonts w:ascii="宋体" w:eastAsia="宋体" w:hAnsi="宋体" w:cs="宋体" w:hint="eastAsia"/>
                <w:sz w:val="28"/>
                <w:szCs w:val="28"/>
              </w:rPr>
              <w:t>乐果香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9F59E3">
              <w:rPr>
                <w:rFonts w:ascii="宋体" w:eastAsia="宋体" w:hAnsi="宋体" w:cs="宋体" w:hint="eastAsia"/>
                <w:sz w:val="24"/>
                <w:szCs w:val="24"/>
              </w:rPr>
              <w:t>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F59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F59E3" w:rsidRPr="009F59E3" w:rsidTr="009F59E3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9F59E3">
              <w:rPr>
                <w:rFonts w:ascii="宋体" w:eastAsia="宋体" w:hAnsi="宋体" w:cs="宋体" w:hint="eastAsia"/>
                <w:sz w:val="28"/>
                <w:szCs w:val="28"/>
              </w:rPr>
              <w:t>奥利奥饼干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9F59E3">
              <w:rPr>
                <w:rFonts w:ascii="宋体" w:eastAsia="宋体" w:hAnsi="宋体" w:cs="宋体" w:hint="eastAsia"/>
                <w:sz w:val="24"/>
                <w:szCs w:val="24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F59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F59E3" w:rsidRPr="009F59E3" w:rsidTr="009F59E3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9F59E3">
              <w:rPr>
                <w:rFonts w:ascii="宋体" w:eastAsia="宋体" w:hAnsi="宋体" w:cs="宋体" w:hint="eastAsia"/>
                <w:sz w:val="28"/>
                <w:szCs w:val="28"/>
              </w:rPr>
              <w:t>趣</w:t>
            </w:r>
            <w:proofErr w:type="gramEnd"/>
            <w:r w:rsidRPr="009F59E3">
              <w:rPr>
                <w:rFonts w:ascii="宋体" w:eastAsia="宋体" w:hAnsi="宋体" w:cs="宋体" w:hint="eastAsia"/>
                <w:sz w:val="28"/>
                <w:szCs w:val="28"/>
              </w:rPr>
              <w:t>多多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9F59E3">
              <w:rPr>
                <w:rFonts w:ascii="宋体" w:eastAsia="宋体" w:hAnsi="宋体" w:cs="宋体" w:hint="eastAsia"/>
                <w:sz w:val="24"/>
                <w:szCs w:val="24"/>
              </w:rPr>
              <w:t>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F59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F59E3" w:rsidRPr="009F59E3" w:rsidTr="009F59E3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9F59E3">
              <w:rPr>
                <w:rFonts w:ascii="宋体" w:eastAsia="宋体" w:hAnsi="宋体" w:cs="宋体" w:hint="eastAsia"/>
                <w:sz w:val="28"/>
                <w:szCs w:val="28"/>
              </w:rPr>
              <w:t>60g旺旺小小酥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9F59E3">
              <w:rPr>
                <w:rFonts w:ascii="宋体" w:eastAsia="宋体" w:hAnsi="宋体" w:cs="宋体" w:hint="eastAsia"/>
                <w:sz w:val="24"/>
                <w:szCs w:val="24"/>
              </w:rPr>
              <w:t>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F59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F59E3" w:rsidRPr="009F59E3" w:rsidTr="009F59E3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9F59E3">
              <w:rPr>
                <w:rFonts w:ascii="宋体" w:eastAsia="宋体" w:hAnsi="宋体" w:cs="宋体" w:hint="eastAsia"/>
                <w:sz w:val="28"/>
                <w:szCs w:val="28"/>
              </w:rPr>
              <w:t>60g旺旺黑白配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9F59E3">
              <w:rPr>
                <w:rFonts w:ascii="宋体" w:eastAsia="宋体" w:hAnsi="宋体" w:cs="宋体" w:hint="eastAsia"/>
                <w:sz w:val="24"/>
                <w:szCs w:val="24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F59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F59E3" w:rsidRPr="009F59E3" w:rsidTr="009F59E3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9F59E3">
              <w:rPr>
                <w:rFonts w:ascii="宋体" w:eastAsia="宋体" w:hAnsi="宋体" w:cs="宋体" w:hint="eastAsia"/>
                <w:sz w:val="28"/>
                <w:szCs w:val="28"/>
              </w:rPr>
              <w:t>百醇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9F59E3">
              <w:rPr>
                <w:rFonts w:ascii="宋体" w:eastAsia="宋体" w:hAnsi="宋体" w:cs="宋体" w:hint="eastAsia"/>
                <w:sz w:val="24"/>
                <w:szCs w:val="24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F59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F59E3" w:rsidRPr="009F59E3" w:rsidTr="009F59E3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9F59E3">
              <w:rPr>
                <w:rFonts w:ascii="宋体" w:eastAsia="宋体" w:hAnsi="宋体" w:cs="宋体" w:hint="eastAsia"/>
                <w:sz w:val="28"/>
                <w:szCs w:val="28"/>
              </w:rPr>
              <w:t>旺旺雪饼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9F59E3">
              <w:rPr>
                <w:rFonts w:ascii="宋体" w:eastAsia="宋体" w:hAnsi="宋体" w:cs="宋体" w:hint="eastAsia"/>
                <w:sz w:val="24"/>
                <w:szCs w:val="24"/>
              </w:rPr>
              <w:t>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F59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F59E3" w:rsidRPr="009F59E3" w:rsidTr="009F59E3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9F59E3">
              <w:rPr>
                <w:rFonts w:ascii="宋体" w:eastAsia="宋体" w:hAnsi="宋体" w:cs="宋体" w:hint="eastAsia"/>
                <w:sz w:val="28"/>
                <w:szCs w:val="28"/>
              </w:rPr>
              <w:t>健达巧克力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9F59E3">
              <w:rPr>
                <w:rFonts w:ascii="宋体" w:eastAsia="宋体" w:hAnsi="宋体" w:cs="宋体" w:hint="eastAsia"/>
                <w:sz w:val="24"/>
                <w:szCs w:val="24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F59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F59E3" w:rsidRPr="009F59E3" w:rsidTr="009F59E3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9F59E3">
              <w:rPr>
                <w:rFonts w:ascii="宋体" w:eastAsia="宋体" w:hAnsi="宋体" w:cs="宋体" w:hint="eastAsia"/>
                <w:sz w:val="28"/>
                <w:szCs w:val="28"/>
              </w:rPr>
              <w:t>康师傅3+2饼干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F59E3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F59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F59E3" w:rsidRPr="009F59E3" w:rsidTr="009F59E3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9F59E3">
              <w:rPr>
                <w:rFonts w:ascii="宋体" w:eastAsia="宋体" w:hAnsi="宋体" w:cs="宋体" w:hint="eastAsia"/>
                <w:sz w:val="28"/>
                <w:szCs w:val="28"/>
              </w:rPr>
              <w:t>米多</w:t>
            </w:r>
            <w:proofErr w:type="gramStart"/>
            <w:r w:rsidRPr="009F59E3">
              <w:rPr>
                <w:rFonts w:ascii="宋体" w:eastAsia="宋体" w:hAnsi="宋体" w:cs="宋体" w:hint="eastAsia"/>
                <w:sz w:val="28"/>
                <w:szCs w:val="28"/>
              </w:rPr>
              <w:t>奇烤馍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9F59E3">
              <w:rPr>
                <w:rFonts w:ascii="宋体" w:eastAsia="宋体" w:hAnsi="宋体" w:cs="宋体" w:hint="eastAsia"/>
                <w:sz w:val="24"/>
                <w:szCs w:val="24"/>
              </w:rPr>
              <w:t>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F59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F59E3" w:rsidRPr="009F59E3" w:rsidTr="009F59E3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9F59E3">
              <w:rPr>
                <w:rFonts w:ascii="宋体" w:eastAsia="宋体" w:hAnsi="宋体" w:cs="宋体" w:hint="eastAsia"/>
                <w:sz w:val="28"/>
                <w:szCs w:val="28"/>
              </w:rPr>
              <w:t>沃隆每日</w:t>
            </w:r>
            <w:proofErr w:type="gramEnd"/>
            <w:r w:rsidRPr="009F59E3">
              <w:rPr>
                <w:rFonts w:ascii="宋体" w:eastAsia="宋体" w:hAnsi="宋体" w:cs="宋体" w:hint="eastAsia"/>
                <w:sz w:val="28"/>
                <w:szCs w:val="28"/>
              </w:rPr>
              <w:t>坚果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9F59E3">
              <w:rPr>
                <w:rFonts w:ascii="宋体" w:eastAsia="宋体" w:hAnsi="宋体" w:cs="宋体" w:hint="eastAsia"/>
                <w:sz w:val="24"/>
                <w:szCs w:val="24"/>
              </w:rPr>
              <w:t>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F59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F59E3" w:rsidRPr="009F59E3" w:rsidTr="009F59E3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9F59E3">
              <w:rPr>
                <w:rFonts w:ascii="宋体" w:eastAsia="宋体" w:hAnsi="宋体" w:cs="宋体" w:hint="eastAsia"/>
                <w:sz w:val="28"/>
                <w:szCs w:val="28"/>
              </w:rPr>
              <w:t>费列罗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9F59E3">
              <w:rPr>
                <w:rFonts w:ascii="宋体" w:eastAsia="宋体" w:hAnsi="宋体" w:cs="宋体" w:hint="eastAsia"/>
                <w:sz w:val="24"/>
                <w:szCs w:val="24"/>
              </w:rPr>
              <w:t>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F59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F59E3" w:rsidRPr="009F59E3" w:rsidTr="009F59E3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9F59E3">
              <w:rPr>
                <w:rFonts w:ascii="宋体" w:eastAsia="宋体" w:hAnsi="宋体" w:cs="宋体" w:hint="eastAsia"/>
                <w:sz w:val="28"/>
                <w:szCs w:val="28"/>
              </w:rPr>
              <w:t>伟龙鲜花薄饼105g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9F59E3">
              <w:rPr>
                <w:rFonts w:ascii="宋体" w:eastAsia="宋体" w:hAnsi="宋体" w:cs="宋体" w:hint="eastAsia"/>
                <w:sz w:val="24"/>
                <w:szCs w:val="24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F59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F59E3" w:rsidRPr="009F59E3" w:rsidTr="009F59E3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9F59E3">
              <w:rPr>
                <w:rFonts w:ascii="宋体" w:eastAsia="宋体" w:hAnsi="宋体" w:cs="宋体" w:hint="eastAsia"/>
                <w:sz w:val="28"/>
                <w:szCs w:val="28"/>
              </w:rPr>
              <w:t>士力架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9F59E3">
              <w:rPr>
                <w:rFonts w:ascii="宋体" w:eastAsia="宋体" w:hAnsi="宋体" w:cs="宋体" w:hint="eastAsia"/>
                <w:sz w:val="24"/>
                <w:szCs w:val="24"/>
              </w:rPr>
              <w:t>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F59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F59E3" w:rsidRPr="009F59E3" w:rsidTr="009F59E3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9F59E3">
              <w:rPr>
                <w:rFonts w:ascii="宋体" w:eastAsia="宋体" w:hAnsi="宋体" w:cs="宋体" w:hint="eastAsia"/>
                <w:sz w:val="28"/>
                <w:szCs w:val="28"/>
              </w:rPr>
              <w:t>新欧乐满格.华夫饼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9F59E3">
              <w:rPr>
                <w:rFonts w:ascii="宋体" w:eastAsia="宋体" w:hAnsi="宋体" w:cs="宋体" w:hint="eastAsia"/>
                <w:sz w:val="24"/>
                <w:szCs w:val="24"/>
              </w:rPr>
              <w:t>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E3" w:rsidRPr="009F59E3" w:rsidRDefault="009F59E3" w:rsidP="009F59E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F59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36F6A" w:rsidTr="00A36F6A">
        <w:tc>
          <w:tcPr>
            <w:tcW w:w="2840" w:type="dxa"/>
          </w:tcPr>
          <w:p w:rsidR="00A36F6A" w:rsidRDefault="00A36F6A" w:rsidP="009F59E3">
            <w:pPr>
              <w:adjustRightInd/>
              <w:snapToGrid/>
              <w:spacing w:after="0"/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</w:p>
        </w:tc>
      </w:tr>
      <w:tr w:rsidR="00A36F6A" w:rsidTr="00A36F6A">
        <w:tc>
          <w:tcPr>
            <w:tcW w:w="2840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</w:p>
        </w:tc>
      </w:tr>
      <w:tr w:rsidR="00A36F6A" w:rsidTr="00A36F6A">
        <w:tc>
          <w:tcPr>
            <w:tcW w:w="2840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</w:p>
        </w:tc>
      </w:tr>
      <w:tr w:rsidR="00A36F6A" w:rsidTr="00A36F6A">
        <w:tc>
          <w:tcPr>
            <w:tcW w:w="2840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A36F6A" w:rsidRDefault="00A36F6A" w:rsidP="0074697E">
            <w:pPr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</w:pPr>
          </w:p>
        </w:tc>
      </w:tr>
    </w:tbl>
    <w:p w:rsidR="00A36F6A" w:rsidRDefault="00A36F6A" w:rsidP="0074697E">
      <w:pPr>
        <w:rPr>
          <w:rFonts w:asciiTheme="majorEastAsia" w:eastAsiaTheme="majorEastAsia" w:hAnsiTheme="majorEastAsia" w:cstheme="minorEastAsia"/>
          <w:bCs/>
          <w:sz w:val="28"/>
          <w:szCs w:val="28"/>
        </w:rPr>
      </w:pPr>
    </w:p>
    <w:p w:rsidR="00FE77F9" w:rsidRDefault="00FC2FE0" w:rsidP="0074697E">
      <w:pPr>
        <w:rPr>
          <w:rFonts w:asciiTheme="majorEastAsia" w:eastAsiaTheme="majorEastAsia" w:hAnsiTheme="majorEastAsia" w:cstheme="minorEastAsia"/>
          <w:bCs/>
          <w:sz w:val="28"/>
          <w:szCs w:val="28"/>
        </w:rPr>
      </w:pPr>
      <w:r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（</w:t>
      </w:r>
      <w:r w:rsidR="009F59E3">
        <w:rPr>
          <w:rFonts w:asciiTheme="majorEastAsia" w:eastAsiaTheme="majorEastAsia" w:hAnsiTheme="majorEastAsia" w:cstheme="minorEastAsia"/>
          <w:bCs/>
          <w:sz w:val="28"/>
          <w:szCs w:val="28"/>
        </w:rPr>
        <w:t>2</w:t>
      </w:r>
      <w:r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）</w:t>
      </w:r>
      <w:r w:rsidR="00FE77F9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奶制品：</w:t>
      </w:r>
      <w:proofErr w:type="gramStart"/>
      <w:r w:rsidR="00A77745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明细见</w:t>
      </w:r>
      <w:proofErr w:type="gramEnd"/>
      <w:r w:rsidR="00A77745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附件</w:t>
      </w:r>
    </w:p>
    <w:p w:rsidR="00FE77F9" w:rsidRDefault="00FC2FE0" w:rsidP="0074697E">
      <w:pPr>
        <w:rPr>
          <w:rFonts w:asciiTheme="majorEastAsia" w:eastAsiaTheme="majorEastAsia" w:hAnsiTheme="majorEastAsia" w:cstheme="minorEastAsia"/>
          <w:bCs/>
          <w:sz w:val="28"/>
          <w:szCs w:val="28"/>
        </w:rPr>
      </w:pPr>
      <w:r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（</w:t>
      </w:r>
      <w:r w:rsidR="009F59E3">
        <w:rPr>
          <w:rFonts w:asciiTheme="majorEastAsia" w:eastAsiaTheme="majorEastAsia" w:hAnsiTheme="majorEastAsia" w:cstheme="minorEastAsia"/>
          <w:bCs/>
          <w:sz w:val="28"/>
          <w:szCs w:val="28"/>
        </w:rPr>
        <w:t>3</w:t>
      </w:r>
      <w:r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）</w:t>
      </w:r>
      <w:r w:rsidR="00FE77F9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糕点：</w:t>
      </w:r>
      <w:r w:rsidR="00A77745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明细见附件</w:t>
      </w:r>
    </w:p>
    <w:p w:rsidR="00A73DCE" w:rsidRPr="00E00D3F" w:rsidRDefault="00286D9A" w:rsidP="0074697E">
      <w:pPr>
        <w:rPr>
          <w:rFonts w:asciiTheme="majorEastAsia" w:eastAsiaTheme="majorEastAsia" w:hAnsiTheme="majorEastAsia" w:cstheme="minorEastAsia"/>
          <w:bCs/>
          <w:sz w:val="28"/>
          <w:szCs w:val="28"/>
        </w:rPr>
      </w:pPr>
      <w:r>
        <w:rPr>
          <w:rFonts w:asciiTheme="majorEastAsia" w:eastAsiaTheme="majorEastAsia" w:hAnsiTheme="majorEastAsia" w:cstheme="minorEastAsia"/>
          <w:bCs/>
          <w:sz w:val="28"/>
          <w:szCs w:val="28"/>
        </w:rPr>
        <w:t>4</w:t>
      </w:r>
      <w:r w:rsidR="0074697E" w:rsidRPr="00E00D3F">
        <w:rPr>
          <w:rFonts w:asciiTheme="majorEastAsia" w:eastAsiaTheme="majorEastAsia" w:hAnsiTheme="majorEastAsia" w:cstheme="minorEastAsia"/>
          <w:bCs/>
          <w:sz w:val="28"/>
          <w:szCs w:val="28"/>
        </w:rPr>
        <w:t>.</w:t>
      </w:r>
      <w:r w:rsidR="005142EF"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提供生产厂商资质，</w:t>
      </w:r>
      <w:r w:rsidR="00F2267C"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能提供</w:t>
      </w:r>
      <w:r w:rsidR="005306FE"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商品</w:t>
      </w:r>
      <w:r w:rsidR="00F2267C"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相应</w:t>
      </w:r>
      <w:r w:rsidR="005142EF"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批次的</w:t>
      </w:r>
      <w:r w:rsidR="00844816"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质检报告。</w:t>
      </w:r>
    </w:p>
    <w:p w:rsidR="000B263A" w:rsidRPr="00E00D3F" w:rsidRDefault="00286D9A" w:rsidP="0074697E">
      <w:pPr>
        <w:rPr>
          <w:rFonts w:asciiTheme="majorEastAsia" w:eastAsiaTheme="majorEastAsia" w:hAnsiTheme="majorEastAsia" w:cstheme="minorEastAsia"/>
          <w:bCs/>
          <w:sz w:val="28"/>
          <w:szCs w:val="28"/>
        </w:rPr>
      </w:pPr>
      <w:r>
        <w:rPr>
          <w:rFonts w:asciiTheme="majorEastAsia" w:eastAsiaTheme="majorEastAsia" w:hAnsiTheme="majorEastAsia" w:cstheme="minorEastAsia"/>
          <w:bCs/>
          <w:sz w:val="28"/>
          <w:szCs w:val="28"/>
        </w:rPr>
        <w:t>5</w:t>
      </w:r>
      <w:bookmarkStart w:id="1" w:name="_GoBack"/>
      <w:bookmarkEnd w:id="1"/>
      <w:r w:rsidR="000B263A" w:rsidRPr="00E00D3F">
        <w:rPr>
          <w:rFonts w:asciiTheme="majorEastAsia" w:eastAsiaTheme="majorEastAsia" w:hAnsiTheme="majorEastAsia" w:cstheme="minorEastAsia"/>
          <w:bCs/>
          <w:sz w:val="28"/>
          <w:szCs w:val="28"/>
        </w:rPr>
        <w:t>.</w:t>
      </w:r>
      <w:r w:rsidR="000B263A" w:rsidRPr="00E00D3F"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投标单位中标后，需要提供冰箱，冰柜，货架等用来陈列或冷藏商品所用。</w:t>
      </w:r>
    </w:p>
    <w:p w:rsidR="00F2267C" w:rsidRPr="00E00D3F" w:rsidRDefault="00F2267C" w:rsidP="00F2267C">
      <w:pPr>
        <w:rPr>
          <w:rFonts w:asciiTheme="majorEastAsia" w:eastAsiaTheme="majorEastAsia" w:hAnsiTheme="majorEastAsia"/>
          <w:sz w:val="28"/>
          <w:szCs w:val="28"/>
        </w:rPr>
      </w:pPr>
      <w:r w:rsidRPr="00E00D3F">
        <w:rPr>
          <w:rFonts w:asciiTheme="majorEastAsia" w:eastAsiaTheme="majorEastAsia" w:hAnsiTheme="majorEastAsia" w:hint="eastAsia"/>
          <w:sz w:val="28"/>
          <w:szCs w:val="28"/>
        </w:rPr>
        <w:t>四、中标办法：合理低价中标。</w:t>
      </w:r>
    </w:p>
    <w:p w:rsidR="00F2267C" w:rsidRPr="00E00D3F" w:rsidRDefault="00F2267C" w:rsidP="00F2267C">
      <w:pPr>
        <w:rPr>
          <w:rFonts w:asciiTheme="majorEastAsia" w:eastAsiaTheme="majorEastAsia" w:hAnsiTheme="majorEastAsia"/>
          <w:sz w:val="28"/>
          <w:szCs w:val="28"/>
        </w:rPr>
      </w:pPr>
      <w:r w:rsidRPr="00E00D3F">
        <w:rPr>
          <w:rFonts w:asciiTheme="majorEastAsia" w:eastAsiaTheme="majorEastAsia" w:hAnsiTheme="majorEastAsia" w:hint="eastAsia"/>
          <w:sz w:val="28"/>
          <w:szCs w:val="28"/>
        </w:rPr>
        <w:t>五、标书要求：所有资料密封保存，加盖</w:t>
      </w:r>
      <w:r w:rsidR="00784A95">
        <w:rPr>
          <w:rFonts w:asciiTheme="majorEastAsia" w:eastAsiaTheme="majorEastAsia" w:hAnsiTheme="majorEastAsia" w:hint="eastAsia"/>
          <w:sz w:val="28"/>
          <w:szCs w:val="28"/>
        </w:rPr>
        <w:t>骑缝章</w:t>
      </w:r>
      <w:r w:rsidRPr="00E00D3F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F2267C" w:rsidRPr="00E00D3F" w:rsidRDefault="00F2267C" w:rsidP="00F2267C">
      <w:pPr>
        <w:rPr>
          <w:rFonts w:asciiTheme="majorEastAsia" w:eastAsiaTheme="majorEastAsia" w:hAnsiTheme="majorEastAsia"/>
          <w:sz w:val="28"/>
          <w:szCs w:val="28"/>
        </w:rPr>
      </w:pPr>
      <w:r w:rsidRPr="00E00D3F">
        <w:rPr>
          <w:rFonts w:asciiTheme="majorEastAsia" w:eastAsiaTheme="majorEastAsia" w:hAnsiTheme="majorEastAsia" w:hint="eastAsia"/>
          <w:sz w:val="28"/>
          <w:szCs w:val="28"/>
        </w:rPr>
        <w:t>六、</w:t>
      </w:r>
      <w:proofErr w:type="gramStart"/>
      <w:r w:rsidRPr="00E00D3F">
        <w:rPr>
          <w:rFonts w:asciiTheme="majorEastAsia" w:eastAsiaTheme="majorEastAsia" w:hAnsiTheme="majorEastAsia" w:hint="eastAsia"/>
          <w:sz w:val="28"/>
          <w:szCs w:val="28"/>
        </w:rPr>
        <w:t>送标地点</w:t>
      </w:r>
      <w:proofErr w:type="gramEnd"/>
      <w:r w:rsidRPr="00E00D3F">
        <w:rPr>
          <w:rFonts w:asciiTheme="majorEastAsia" w:eastAsiaTheme="majorEastAsia" w:hAnsiTheme="majorEastAsia" w:hint="eastAsia"/>
          <w:sz w:val="28"/>
          <w:szCs w:val="28"/>
        </w:rPr>
        <w:t>：重庆南开中学本部二办</w:t>
      </w:r>
      <w:r w:rsidRPr="00E00D3F">
        <w:rPr>
          <w:rFonts w:asciiTheme="majorEastAsia" w:eastAsiaTheme="majorEastAsia" w:hAnsiTheme="majorEastAsia"/>
          <w:sz w:val="28"/>
          <w:szCs w:val="28"/>
        </w:rPr>
        <w:t>208</w:t>
      </w:r>
      <w:r w:rsidRPr="00E00D3F">
        <w:rPr>
          <w:rFonts w:asciiTheme="majorEastAsia" w:eastAsiaTheme="majorEastAsia" w:hAnsiTheme="majorEastAsia" w:hint="eastAsia"/>
          <w:sz w:val="28"/>
          <w:szCs w:val="28"/>
        </w:rPr>
        <w:t>膳食中心办公室，联系电话：1</w:t>
      </w:r>
      <w:r w:rsidRPr="00E00D3F">
        <w:rPr>
          <w:rFonts w:asciiTheme="majorEastAsia" w:eastAsiaTheme="majorEastAsia" w:hAnsiTheme="majorEastAsia"/>
          <w:sz w:val="28"/>
          <w:szCs w:val="28"/>
        </w:rPr>
        <w:t>3996312360</w:t>
      </w:r>
    </w:p>
    <w:p w:rsidR="00F2267C" w:rsidRPr="00A45239" w:rsidRDefault="00133B17" w:rsidP="00F2267C">
      <w:pPr>
        <w:rPr>
          <w:rFonts w:asciiTheme="majorEastAsia" w:eastAsiaTheme="majorEastAsia" w:hAnsiTheme="majorEastAsia"/>
          <w:sz w:val="28"/>
          <w:szCs w:val="28"/>
        </w:rPr>
      </w:pPr>
      <w:r w:rsidRPr="00E00D3F">
        <w:rPr>
          <w:rFonts w:asciiTheme="majorEastAsia" w:eastAsiaTheme="majorEastAsia" w:hAnsiTheme="majorEastAsia" w:hint="eastAsia"/>
          <w:sz w:val="28"/>
          <w:szCs w:val="28"/>
        </w:rPr>
        <w:t>七</w:t>
      </w:r>
      <w:r w:rsidR="00F2267C" w:rsidRPr="00E00D3F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="00F2267C" w:rsidRPr="00E00D3F">
        <w:rPr>
          <w:rFonts w:asciiTheme="majorEastAsia" w:eastAsiaTheme="majorEastAsia" w:hAnsiTheme="majorEastAsia" w:hint="eastAsia"/>
          <w:sz w:val="28"/>
          <w:szCs w:val="28"/>
        </w:rPr>
        <w:t>送标时间</w:t>
      </w:r>
      <w:proofErr w:type="gramEnd"/>
      <w:r w:rsidR="00F2267C" w:rsidRPr="00E00D3F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A45239" w:rsidRPr="00A45239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A45239" w:rsidRPr="00A45239">
        <w:rPr>
          <w:rFonts w:asciiTheme="majorEastAsia" w:eastAsiaTheme="majorEastAsia" w:hAnsiTheme="majorEastAsia"/>
          <w:sz w:val="28"/>
          <w:szCs w:val="28"/>
        </w:rPr>
        <w:t>021</w:t>
      </w:r>
      <w:r w:rsidR="00A45239" w:rsidRPr="00A45239">
        <w:rPr>
          <w:rFonts w:asciiTheme="majorEastAsia" w:eastAsiaTheme="majorEastAsia" w:hAnsiTheme="majorEastAsia" w:hint="eastAsia"/>
          <w:sz w:val="28"/>
          <w:szCs w:val="28"/>
        </w:rPr>
        <w:t>年8月2</w:t>
      </w:r>
      <w:r w:rsidR="0085208D">
        <w:rPr>
          <w:rFonts w:asciiTheme="majorEastAsia" w:eastAsiaTheme="majorEastAsia" w:hAnsiTheme="majorEastAsia"/>
          <w:sz w:val="28"/>
          <w:szCs w:val="28"/>
        </w:rPr>
        <w:t>2</w:t>
      </w:r>
      <w:r w:rsidR="00A45239" w:rsidRPr="00A45239">
        <w:rPr>
          <w:rFonts w:asciiTheme="majorEastAsia" w:eastAsiaTheme="majorEastAsia" w:hAnsiTheme="majorEastAsia" w:hint="eastAsia"/>
          <w:sz w:val="28"/>
          <w:szCs w:val="28"/>
        </w:rPr>
        <w:t>日9:</w:t>
      </w:r>
      <w:r w:rsidR="00A45239" w:rsidRPr="00A45239">
        <w:rPr>
          <w:rFonts w:asciiTheme="majorEastAsia" w:eastAsiaTheme="majorEastAsia" w:hAnsiTheme="majorEastAsia"/>
          <w:sz w:val="28"/>
          <w:szCs w:val="28"/>
        </w:rPr>
        <w:t>00</w:t>
      </w:r>
      <w:r w:rsidR="00A45239" w:rsidRPr="00A45239">
        <w:rPr>
          <w:rFonts w:asciiTheme="majorEastAsia" w:eastAsiaTheme="majorEastAsia" w:hAnsiTheme="majorEastAsia" w:hint="eastAsia"/>
          <w:sz w:val="28"/>
          <w:szCs w:val="28"/>
        </w:rPr>
        <w:t>——202</w:t>
      </w:r>
      <w:r w:rsidR="00A45239" w:rsidRPr="00A45239">
        <w:rPr>
          <w:rFonts w:asciiTheme="majorEastAsia" w:eastAsiaTheme="majorEastAsia" w:hAnsiTheme="majorEastAsia"/>
          <w:sz w:val="28"/>
          <w:szCs w:val="28"/>
        </w:rPr>
        <w:t>1</w:t>
      </w:r>
      <w:r w:rsidR="00A45239" w:rsidRPr="00A45239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A45239" w:rsidRPr="00A45239">
        <w:rPr>
          <w:rFonts w:asciiTheme="majorEastAsia" w:eastAsiaTheme="majorEastAsia" w:hAnsiTheme="majorEastAsia"/>
          <w:sz w:val="28"/>
          <w:szCs w:val="28"/>
        </w:rPr>
        <w:t>8</w:t>
      </w:r>
      <w:r w:rsidR="00A45239" w:rsidRPr="00A45239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A45239" w:rsidRPr="00A45239">
        <w:rPr>
          <w:rFonts w:asciiTheme="majorEastAsia" w:eastAsiaTheme="majorEastAsia" w:hAnsiTheme="majorEastAsia"/>
          <w:sz w:val="28"/>
          <w:szCs w:val="28"/>
        </w:rPr>
        <w:t>2</w:t>
      </w:r>
      <w:r w:rsidR="0085208D">
        <w:rPr>
          <w:rFonts w:asciiTheme="majorEastAsia" w:eastAsiaTheme="majorEastAsia" w:hAnsiTheme="majorEastAsia"/>
          <w:sz w:val="28"/>
          <w:szCs w:val="28"/>
        </w:rPr>
        <w:t>3</w:t>
      </w:r>
      <w:r w:rsidR="00A45239" w:rsidRPr="00A45239">
        <w:rPr>
          <w:rFonts w:asciiTheme="majorEastAsia" w:eastAsiaTheme="majorEastAsia" w:hAnsiTheme="majorEastAsia" w:hint="eastAsia"/>
          <w:sz w:val="28"/>
          <w:szCs w:val="28"/>
        </w:rPr>
        <w:t>日</w:t>
      </w:r>
      <w:r w:rsidR="00A45239" w:rsidRPr="00A45239">
        <w:rPr>
          <w:rFonts w:asciiTheme="majorEastAsia" w:eastAsiaTheme="majorEastAsia" w:hAnsiTheme="majorEastAsia"/>
          <w:sz w:val="28"/>
          <w:szCs w:val="28"/>
        </w:rPr>
        <w:t>1</w:t>
      </w:r>
      <w:r w:rsidR="0085208D">
        <w:rPr>
          <w:rFonts w:asciiTheme="majorEastAsia" w:eastAsiaTheme="majorEastAsia" w:hAnsiTheme="majorEastAsia"/>
          <w:sz w:val="28"/>
          <w:szCs w:val="28"/>
        </w:rPr>
        <w:t>0</w:t>
      </w:r>
      <w:r w:rsidR="00A45239" w:rsidRPr="00A45239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A45239" w:rsidRPr="00A45239">
        <w:rPr>
          <w:rFonts w:asciiTheme="majorEastAsia" w:eastAsiaTheme="majorEastAsia" w:hAnsiTheme="majorEastAsia"/>
          <w:sz w:val="28"/>
          <w:szCs w:val="28"/>
        </w:rPr>
        <w:t>00</w:t>
      </w:r>
      <w:r w:rsidR="00A45239" w:rsidRPr="00A45239">
        <w:rPr>
          <w:rFonts w:asciiTheme="majorEastAsia" w:eastAsiaTheme="majorEastAsia" w:hAnsiTheme="majorEastAsia" w:hint="eastAsia"/>
          <w:sz w:val="28"/>
          <w:szCs w:val="28"/>
        </w:rPr>
        <w:t>截止。</w:t>
      </w:r>
    </w:p>
    <w:p w:rsidR="00E00D3F" w:rsidRPr="00E00D3F" w:rsidRDefault="00E00D3F" w:rsidP="00E00D3F">
      <w:pPr>
        <w:rPr>
          <w:rFonts w:asciiTheme="majorEastAsia" w:eastAsiaTheme="majorEastAsia" w:hAnsiTheme="majorEastAsia"/>
          <w:sz w:val="28"/>
          <w:szCs w:val="28"/>
        </w:rPr>
      </w:pPr>
      <w:r w:rsidRPr="00E00D3F">
        <w:rPr>
          <w:rFonts w:asciiTheme="majorEastAsia" w:eastAsiaTheme="majorEastAsia" w:hAnsiTheme="majorEastAsia" w:hint="eastAsia"/>
          <w:sz w:val="28"/>
          <w:szCs w:val="28"/>
        </w:rPr>
        <w:t>八、注意事项：</w:t>
      </w:r>
    </w:p>
    <w:p w:rsidR="00E00D3F" w:rsidRPr="00784A95" w:rsidRDefault="00E00D3F" w:rsidP="00E00D3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84A95">
        <w:rPr>
          <w:rFonts w:ascii="宋体" w:eastAsia="宋体" w:hAnsi="宋体" w:hint="eastAsia"/>
          <w:sz w:val="28"/>
          <w:szCs w:val="28"/>
        </w:rPr>
        <w:t>1、中标结果将在重庆市南开中学校官网上公示。</w:t>
      </w:r>
    </w:p>
    <w:p w:rsidR="00784A95" w:rsidRPr="00784A95" w:rsidRDefault="00041B92" w:rsidP="00784A9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84A95">
        <w:rPr>
          <w:rFonts w:ascii="宋体" w:eastAsia="宋体" w:hAnsi="宋体"/>
          <w:sz w:val="28"/>
          <w:szCs w:val="28"/>
        </w:rPr>
        <w:t>2</w:t>
      </w:r>
      <w:r w:rsidR="00E00D3F" w:rsidRPr="00784A95">
        <w:rPr>
          <w:rFonts w:ascii="宋体" w:eastAsia="宋体" w:hAnsi="宋体" w:hint="eastAsia"/>
          <w:sz w:val="28"/>
          <w:szCs w:val="28"/>
        </w:rPr>
        <w:t>、配送地点：重庆市南开中学校食堂、重庆南开（融侨）中学校食堂、</w:t>
      </w:r>
      <w:proofErr w:type="gramStart"/>
      <w:r w:rsidR="00E00D3F" w:rsidRPr="00784A95">
        <w:rPr>
          <w:rFonts w:ascii="宋体" w:eastAsia="宋体" w:hAnsi="宋体" w:hint="eastAsia"/>
          <w:sz w:val="28"/>
          <w:szCs w:val="28"/>
        </w:rPr>
        <w:t>重庆市南渝中</w:t>
      </w:r>
      <w:proofErr w:type="gramEnd"/>
      <w:r w:rsidR="00E00D3F" w:rsidRPr="00784A95">
        <w:rPr>
          <w:rFonts w:ascii="宋体" w:eastAsia="宋体" w:hAnsi="宋体" w:hint="eastAsia"/>
          <w:sz w:val="28"/>
          <w:szCs w:val="28"/>
        </w:rPr>
        <w:t>学校食堂。</w:t>
      </w:r>
      <w:r w:rsidR="00784A95" w:rsidRPr="00784A95">
        <w:rPr>
          <w:rFonts w:ascii="宋体" w:eastAsia="宋体" w:hAnsi="宋体" w:hint="eastAsia"/>
          <w:sz w:val="28"/>
          <w:szCs w:val="28"/>
        </w:rPr>
        <w:t xml:space="preserve">  </w:t>
      </w:r>
    </w:p>
    <w:p w:rsidR="00784A95" w:rsidRPr="00784A95" w:rsidRDefault="00784A95" w:rsidP="00784A9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84A95">
        <w:rPr>
          <w:rFonts w:ascii="宋体" w:eastAsia="宋体" w:hAnsi="宋体"/>
          <w:sz w:val="28"/>
          <w:szCs w:val="28"/>
        </w:rPr>
        <w:t>3</w:t>
      </w:r>
      <w:r w:rsidRPr="00784A95">
        <w:rPr>
          <w:rFonts w:ascii="宋体" w:eastAsia="宋体" w:hAnsi="宋体" w:hint="eastAsia"/>
          <w:sz w:val="28"/>
          <w:szCs w:val="28"/>
        </w:rPr>
        <w:t>、</w:t>
      </w:r>
      <w:r w:rsidRPr="00784A95">
        <w:rPr>
          <w:rFonts w:ascii="宋体" w:eastAsia="宋体" w:hAnsi="宋体"/>
          <w:sz w:val="28"/>
          <w:szCs w:val="28"/>
        </w:rPr>
        <w:t>每种明细产品必须</w:t>
      </w:r>
      <w:r w:rsidRPr="00784A95">
        <w:rPr>
          <w:rFonts w:ascii="宋体" w:eastAsia="宋体" w:hAnsi="宋体" w:hint="eastAsia"/>
          <w:sz w:val="28"/>
          <w:szCs w:val="28"/>
        </w:rPr>
        <w:t>按要求</w:t>
      </w:r>
      <w:r w:rsidRPr="00784A95">
        <w:rPr>
          <w:rFonts w:ascii="宋体" w:eastAsia="宋体" w:hAnsi="宋体"/>
          <w:sz w:val="28"/>
          <w:szCs w:val="28"/>
        </w:rPr>
        <w:t>标明品名、规格、等级、生产厂家等内容。</w:t>
      </w:r>
    </w:p>
    <w:p w:rsidR="00A73DCE" w:rsidRPr="00784A95" w:rsidRDefault="00A73DCE" w:rsidP="002B3E95">
      <w:pPr>
        <w:pStyle w:val="a3"/>
        <w:snapToGrid/>
        <w:spacing w:after="0"/>
        <w:ind w:firstLineChars="0" w:firstLine="0"/>
        <w:rPr>
          <w:rFonts w:ascii="宋体" w:eastAsia="宋体" w:hAnsi="宋体"/>
          <w:sz w:val="28"/>
          <w:szCs w:val="28"/>
        </w:rPr>
      </w:pPr>
    </w:p>
    <w:p w:rsidR="00A11EFE" w:rsidRPr="00784A95" w:rsidRDefault="00A11EFE" w:rsidP="002B3E95">
      <w:pPr>
        <w:pStyle w:val="a3"/>
        <w:snapToGrid/>
        <w:spacing w:after="0"/>
        <w:ind w:firstLineChars="0" w:firstLine="0"/>
        <w:rPr>
          <w:rFonts w:ascii="宋体" w:eastAsia="宋体" w:hAnsi="宋体"/>
          <w:sz w:val="28"/>
          <w:szCs w:val="28"/>
        </w:rPr>
      </w:pPr>
    </w:p>
    <w:p w:rsidR="00A11EFE" w:rsidRDefault="00A11EFE" w:rsidP="002B3E95">
      <w:pPr>
        <w:pStyle w:val="a3"/>
        <w:snapToGrid/>
        <w:spacing w:after="0"/>
        <w:ind w:firstLineChars="0" w:firstLine="0"/>
        <w:rPr>
          <w:sz w:val="28"/>
          <w:szCs w:val="28"/>
        </w:rPr>
      </w:pPr>
    </w:p>
    <w:p w:rsidR="00A11EFE" w:rsidRPr="00041B92" w:rsidRDefault="00041B92" w:rsidP="00041B92">
      <w:pPr>
        <w:pStyle w:val="a3"/>
        <w:snapToGrid/>
        <w:spacing w:after="0"/>
        <w:ind w:firstLineChars="1300" w:firstLine="3640"/>
        <w:rPr>
          <w:rFonts w:asciiTheme="minorEastAsia" w:eastAsiaTheme="minorEastAsia" w:hAnsiTheme="minorEastAsia"/>
          <w:sz w:val="28"/>
          <w:szCs w:val="28"/>
        </w:rPr>
      </w:pPr>
      <w:r w:rsidRPr="00041B92">
        <w:rPr>
          <w:rFonts w:asciiTheme="minorEastAsia" w:eastAsiaTheme="minorEastAsia" w:hAnsiTheme="minorEastAsia" w:hint="eastAsia"/>
          <w:sz w:val="28"/>
          <w:szCs w:val="28"/>
        </w:rPr>
        <w:t>重庆市</w:t>
      </w:r>
      <w:r w:rsidR="00A11EFE" w:rsidRPr="00041B92">
        <w:rPr>
          <w:rFonts w:asciiTheme="minorEastAsia" w:eastAsiaTheme="minorEastAsia" w:hAnsiTheme="minorEastAsia" w:hint="eastAsia"/>
          <w:sz w:val="28"/>
          <w:szCs w:val="28"/>
        </w:rPr>
        <w:t>南开中学</w:t>
      </w:r>
      <w:r w:rsidRPr="00041B92">
        <w:rPr>
          <w:rFonts w:asciiTheme="minorEastAsia" w:eastAsiaTheme="minorEastAsia" w:hAnsiTheme="minorEastAsia" w:hint="eastAsia"/>
          <w:sz w:val="28"/>
          <w:szCs w:val="28"/>
        </w:rPr>
        <w:t>校膳食中心</w:t>
      </w:r>
    </w:p>
    <w:sectPr w:rsidR="00A11EFE" w:rsidRPr="00041B92" w:rsidSect="002B3E95">
      <w:headerReference w:type="even" r:id="rId10"/>
      <w:headerReference w:type="default" r:id="rId11"/>
      <w:pgSz w:w="11906" w:h="16838" w:code="9"/>
      <w:pgMar w:top="1440" w:right="1800" w:bottom="1440" w:left="1800" w:header="708" w:footer="708" w:gutter="0"/>
      <w:cols w:space="708"/>
      <w:docGrid w:type="lines" w:linePitch="367" w:charSpace="9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A36" w:rsidRDefault="00096A36" w:rsidP="002B3E95">
      <w:pPr>
        <w:spacing w:after="0"/>
      </w:pPr>
      <w:r>
        <w:separator/>
      </w:r>
    </w:p>
  </w:endnote>
  <w:endnote w:type="continuationSeparator" w:id="0">
    <w:p w:rsidR="00096A36" w:rsidRDefault="00096A36" w:rsidP="002B3E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A36" w:rsidRDefault="00096A36" w:rsidP="002B3E95">
      <w:pPr>
        <w:spacing w:after="0"/>
      </w:pPr>
      <w:r>
        <w:separator/>
      </w:r>
    </w:p>
  </w:footnote>
  <w:footnote w:type="continuationSeparator" w:id="0">
    <w:p w:rsidR="00096A36" w:rsidRDefault="00096A36" w:rsidP="002B3E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E95" w:rsidRDefault="002B3E95" w:rsidP="002B3E95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E95" w:rsidRDefault="002B3E95" w:rsidP="002B3E9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87F167"/>
    <w:multiLevelType w:val="singleLevel"/>
    <w:tmpl w:val="A687F16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A1237BA"/>
    <w:multiLevelType w:val="multilevel"/>
    <w:tmpl w:val="2A1237BA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5511420D"/>
    <w:multiLevelType w:val="hybridMultilevel"/>
    <w:tmpl w:val="0088B0EA"/>
    <w:lvl w:ilvl="0" w:tplc="864EC1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066057"/>
    <w:multiLevelType w:val="multilevel"/>
    <w:tmpl w:val="6106605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2"/>
  <w:drawingGridVerticalSpacing w:val="36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41B92"/>
    <w:rsid w:val="00057CB8"/>
    <w:rsid w:val="00065FA1"/>
    <w:rsid w:val="00096A36"/>
    <w:rsid w:val="000B263A"/>
    <w:rsid w:val="00133B17"/>
    <w:rsid w:val="00286D9A"/>
    <w:rsid w:val="002B3E95"/>
    <w:rsid w:val="002B6EED"/>
    <w:rsid w:val="002B7CD0"/>
    <w:rsid w:val="002E3438"/>
    <w:rsid w:val="002F511F"/>
    <w:rsid w:val="003008D5"/>
    <w:rsid w:val="00316E5C"/>
    <w:rsid w:val="00323B43"/>
    <w:rsid w:val="00382FAE"/>
    <w:rsid w:val="003A1520"/>
    <w:rsid w:val="003B7DD4"/>
    <w:rsid w:val="003D37D8"/>
    <w:rsid w:val="003D5155"/>
    <w:rsid w:val="003F7EFE"/>
    <w:rsid w:val="004026CD"/>
    <w:rsid w:val="00415DBA"/>
    <w:rsid w:val="00426133"/>
    <w:rsid w:val="004358AB"/>
    <w:rsid w:val="005142EF"/>
    <w:rsid w:val="005306FE"/>
    <w:rsid w:val="00537E46"/>
    <w:rsid w:val="005820FF"/>
    <w:rsid w:val="005E083C"/>
    <w:rsid w:val="006760EF"/>
    <w:rsid w:val="0069412D"/>
    <w:rsid w:val="006A4003"/>
    <w:rsid w:val="00705C52"/>
    <w:rsid w:val="0073156B"/>
    <w:rsid w:val="0073709E"/>
    <w:rsid w:val="0074697E"/>
    <w:rsid w:val="00765C41"/>
    <w:rsid w:val="00784A95"/>
    <w:rsid w:val="00795CDD"/>
    <w:rsid w:val="007D7824"/>
    <w:rsid w:val="00802D22"/>
    <w:rsid w:val="00844816"/>
    <w:rsid w:val="0085208D"/>
    <w:rsid w:val="0087042E"/>
    <w:rsid w:val="008B7726"/>
    <w:rsid w:val="00963C5B"/>
    <w:rsid w:val="0098378D"/>
    <w:rsid w:val="009A673B"/>
    <w:rsid w:val="009F59E3"/>
    <w:rsid w:val="00A11EFE"/>
    <w:rsid w:val="00A36F6A"/>
    <w:rsid w:val="00A45239"/>
    <w:rsid w:val="00A73DCE"/>
    <w:rsid w:val="00A759C8"/>
    <w:rsid w:val="00A77745"/>
    <w:rsid w:val="00A81779"/>
    <w:rsid w:val="00B07E4A"/>
    <w:rsid w:val="00B33DBC"/>
    <w:rsid w:val="00B433DD"/>
    <w:rsid w:val="00C137AE"/>
    <w:rsid w:val="00C20412"/>
    <w:rsid w:val="00C22CD1"/>
    <w:rsid w:val="00D1651F"/>
    <w:rsid w:val="00D31D50"/>
    <w:rsid w:val="00D358FC"/>
    <w:rsid w:val="00E00D3F"/>
    <w:rsid w:val="00E247EE"/>
    <w:rsid w:val="00E56401"/>
    <w:rsid w:val="00E91811"/>
    <w:rsid w:val="00E97B08"/>
    <w:rsid w:val="00F2267C"/>
    <w:rsid w:val="00F35F37"/>
    <w:rsid w:val="00FB1954"/>
    <w:rsid w:val="00FC2FE0"/>
    <w:rsid w:val="00FE77F9"/>
    <w:rsid w:val="129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C425A"/>
  <w15:docId w15:val="{C5AE292A-1946-4B4F-B22B-1BF5446A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rFonts w:ascii="Tahoma" w:hAnsi="Tahoma"/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2B3E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B3E95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B3E9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B3E95"/>
    <w:rPr>
      <w:rFonts w:ascii="Tahoma" w:hAnsi="Tahoma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B3E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2B3E95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a">
    <w:name w:val="Table Grid"/>
    <w:basedOn w:val="a1"/>
    <w:uiPriority w:val="59"/>
    <w:rsid w:val="00A3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F4D336-EEEC-45B9-8B30-18810A94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刘跃宇</cp:lastModifiedBy>
  <cp:revision>34</cp:revision>
  <dcterms:created xsi:type="dcterms:W3CDTF">2008-09-11T17:20:00Z</dcterms:created>
  <dcterms:modified xsi:type="dcterms:W3CDTF">2021-08-07T05:54:00Z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